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16448B">
        <w:rPr>
          <w:rFonts w:ascii="Times New Roman" w:hAnsi="Times New Roman"/>
          <w:sz w:val="28"/>
          <w:szCs w:val="24"/>
        </w:rPr>
        <w:t>Федеральное государственное бюджетное образовательное учреждение</w:t>
      </w: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16448B">
        <w:rPr>
          <w:rFonts w:ascii="Times New Roman" w:hAnsi="Times New Roman"/>
          <w:sz w:val="28"/>
          <w:szCs w:val="24"/>
        </w:rPr>
        <w:t>высшего образования</w:t>
      </w: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16448B">
        <w:rPr>
          <w:rFonts w:ascii="Times New Roman" w:hAnsi="Times New Roman"/>
          <w:b/>
          <w:sz w:val="28"/>
          <w:szCs w:val="24"/>
        </w:rPr>
        <w:t>«Национальный государственный Университет</w:t>
      </w: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16448B">
        <w:rPr>
          <w:rFonts w:ascii="Times New Roman" w:hAnsi="Times New Roman"/>
          <w:b/>
          <w:sz w:val="28"/>
          <w:szCs w:val="24"/>
        </w:rPr>
        <w:t xml:space="preserve">физической культуры, спорта и здоровья имени </w:t>
      </w:r>
      <w:proofErr w:type="spellStart"/>
      <w:r w:rsidRPr="0016448B">
        <w:rPr>
          <w:rFonts w:ascii="Times New Roman" w:hAnsi="Times New Roman"/>
          <w:b/>
          <w:sz w:val="28"/>
          <w:szCs w:val="24"/>
        </w:rPr>
        <w:t>П.Ф.Лесгафта</w:t>
      </w:r>
      <w:proofErr w:type="spellEnd"/>
      <w:r w:rsidRPr="0016448B">
        <w:rPr>
          <w:rFonts w:ascii="Times New Roman" w:hAnsi="Times New Roman"/>
          <w:b/>
          <w:sz w:val="28"/>
          <w:szCs w:val="24"/>
        </w:rPr>
        <w:t>,</w:t>
      </w: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16448B">
        <w:rPr>
          <w:rFonts w:ascii="Times New Roman" w:hAnsi="Times New Roman"/>
          <w:b/>
          <w:sz w:val="28"/>
          <w:szCs w:val="24"/>
        </w:rPr>
        <w:t>Санкт-Петербург»</w:t>
      </w:r>
    </w:p>
    <w:p w:rsidR="003E3A98" w:rsidRPr="0016448B" w:rsidRDefault="003E3A98" w:rsidP="003E3A98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3E3A98" w:rsidRPr="0016448B" w:rsidRDefault="003E3A98" w:rsidP="003E3A9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4"/>
        </w:rPr>
      </w:pPr>
      <w:r w:rsidRPr="0016448B">
        <w:rPr>
          <w:rFonts w:ascii="Times New Roman" w:hAnsi="Times New Roman"/>
          <w:sz w:val="28"/>
          <w:szCs w:val="24"/>
        </w:rPr>
        <w:t>Кафедра теории и методики</w:t>
      </w:r>
      <w:r w:rsidRPr="0016448B">
        <w:rPr>
          <w:rFonts w:ascii="Times New Roman" w:hAnsi="Times New Roman"/>
          <w:sz w:val="28"/>
          <w:szCs w:val="28"/>
        </w:rPr>
        <w:t xml:space="preserve"> бокса</w:t>
      </w: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16448B">
        <w:rPr>
          <w:rFonts w:ascii="Times New Roman" w:hAnsi="Times New Roman"/>
          <w:sz w:val="28"/>
          <w:szCs w:val="24"/>
        </w:rPr>
        <w:t>Рабочая программа дисциплины (модуля)</w:t>
      </w: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16448B">
        <w:rPr>
          <w:rFonts w:ascii="Times New Roman" w:hAnsi="Times New Roman"/>
          <w:b/>
          <w:sz w:val="28"/>
          <w:szCs w:val="24"/>
        </w:rPr>
        <w:t xml:space="preserve">ПРОФЕССИОНАЛЬНО-СПОРТИВНОЕ СОВЕРШЕНСТВОВАНИЕ </w:t>
      </w: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4"/>
        </w:rPr>
      </w:pPr>
      <w:r w:rsidRPr="0016448B">
        <w:rPr>
          <w:rFonts w:ascii="Times New Roman" w:hAnsi="Times New Roman"/>
          <w:b/>
          <w:sz w:val="28"/>
          <w:szCs w:val="24"/>
        </w:rPr>
        <w:t>В ИЗБРАННОМ ВИДЕ СПОРТА</w:t>
      </w:r>
      <w:r w:rsidRPr="0016448B">
        <w:rPr>
          <w:rFonts w:ascii="Times New Roman" w:hAnsi="Times New Roman"/>
          <w:b/>
          <w:caps/>
          <w:sz w:val="28"/>
          <w:szCs w:val="28"/>
        </w:rPr>
        <w:t xml:space="preserve"> (</w:t>
      </w:r>
      <w:r w:rsidRPr="0016448B">
        <w:rPr>
          <w:rFonts w:ascii="Times New Roman" w:hAnsi="Times New Roman"/>
          <w:b/>
          <w:sz w:val="28"/>
          <w:szCs w:val="28"/>
        </w:rPr>
        <w:t>ТХЭКВОНДО</w:t>
      </w:r>
      <w:r w:rsidRPr="0016448B">
        <w:rPr>
          <w:rFonts w:ascii="Times New Roman" w:hAnsi="Times New Roman"/>
          <w:b/>
          <w:caps/>
          <w:sz w:val="28"/>
          <w:szCs w:val="28"/>
        </w:rPr>
        <w:t>)</w:t>
      </w: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16448B">
        <w:rPr>
          <w:rFonts w:ascii="Times New Roman" w:hAnsi="Times New Roman"/>
          <w:sz w:val="28"/>
          <w:szCs w:val="24"/>
        </w:rPr>
        <w:t xml:space="preserve">Основная профессиональная образовательная программа </w:t>
      </w: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16448B">
        <w:rPr>
          <w:rFonts w:ascii="Times New Roman" w:hAnsi="Times New Roman"/>
          <w:sz w:val="28"/>
          <w:szCs w:val="24"/>
        </w:rPr>
        <w:t xml:space="preserve">высшего образования программы </w:t>
      </w:r>
      <w:proofErr w:type="spellStart"/>
      <w:r w:rsidRPr="0016448B">
        <w:rPr>
          <w:rFonts w:ascii="Times New Roman" w:hAnsi="Times New Roman"/>
          <w:sz w:val="28"/>
          <w:szCs w:val="24"/>
        </w:rPr>
        <w:t>бакалавриата</w:t>
      </w:r>
      <w:proofErr w:type="spellEnd"/>
      <w:r w:rsidRPr="0016448B">
        <w:rPr>
          <w:rFonts w:ascii="Times New Roman" w:hAnsi="Times New Roman"/>
          <w:sz w:val="28"/>
          <w:szCs w:val="24"/>
        </w:rPr>
        <w:t xml:space="preserve"> по направлению подготовки </w:t>
      </w: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4"/>
        </w:rPr>
      </w:pPr>
      <w:r w:rsidRPr="0016448B">
        <w:rPr>
          <w:rFonts w:ascii="Times New Roman" w:hAnsi="Times New Roman"/>
          <w:b/>
          <w:sz w:val="28"/>
          <w:szCs w:val="24"/>
        </w:rPr>
        <w:t>49.03.01 Физическая культура</w:t>
      </w: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16448B">
        <w:rPr>
          <w:rFonts w:ascii="Times New Roman" w:hAnsi="Times New Roman"/>
          <w:sz w:val="28"/>
          <w:szCs w:val="24"/>
        </w:rPr>
        <w:t>Направленность (профиль):</w:t>
      </w: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4"/>
        </w:rPr>
      </w:pPr>
      <w:r w:rsidRPr="0016448B">
        <w:rPr>
          <w:rFonts w:ascii="Times New Roman" w:hAnsi="Times New Roman"/>
          <w:b/>
          <w:sz w:val="28"/>
          <w:szCs w:val="28"/>
        </w:rPr>
        <w:t>Спортивная подготовка в избранном виде спорта</w:t>
      </w: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16448B">
        <w:rPr>
          <w:rFonts w:ascii="Times New Roman" w:hAnsi="Times New Roman"/>
          <w:sz w:val="28"/>
          <w:szCs w:val="24"/>
        </w:rPr>
        <w:t xml:space="preserve">Квалификация </w:t>
      </w: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</w:rPr>
      </w:pPr>
      <w:r w:rsidRPr="0016448B">
        <w:rPr>
          <w:rFonts w:ascii="Times New Roman" w:hAnsi="Times New Roman"/>
          <w:b/>
          <w:sz w:val="28"/>
        </w:rPr>
        <w:t>Бакалавр</w:t>
      </w:r>
    </w:p>
    <w:p w:rsidR="003E3A98" w:rsidRPr="0016448B" w:rsidRDefault="003E3A98" w:rsidP="003E3A98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16448B">
        <w:rPr>
          <w:rFonts w:ascii="Times New Roman" w:hAnsi="Times New Roman"/>
          <w:sz w:val="28"/>
          <w:szCs w:val="24"/>
        </w:rPr>
        <w:t>Форма обучения</w:t>
      </w: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16448B">
        <w:rPr>
          <w:rFonts w:ascii="Times New Roman" w:hAnsi="Times New Roman"/>
          <w:b/>
          <w:sz w:val="28"/>
        </w:rPr>
        <w:t>Очная/заочная</w:t>
      </w: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9999" w:type="dxa"/>
        <w:tblInd w:w="-252" w:type="dxa"/>
        <w:tblLook w:val="01E0" w:firstRow="1" w:lastRow="1" w:firstColumn="1" w:lastColumn="1" w:noHBand="0" w:noVBand="0"/>
      </w:tblPr>
      <w:tblGrid>
        <w:gridCol w:w="4471"/>
        <w:gridCol w:w="5528"/>
      </w:tblGrid>
      <w:tr w:rsidR="003E3A98" w:rsidRPr="0016448B" w:rsidTr="00687668">
        <w:trPr>
          <w:trHeight w:val="20"/>
        </w:trPr>
        <w:tc>
          <w:tcPr>
            <w:tcW w:w="4471" w:type="dxa"/>
          </w:tcPr>
          <w:p w:rsidR="003E3A98" w:rsidRPr="0016448B" w:rsidRDefault="003E3A98" w:rsidP="006876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6448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Согласовано:</w:t>
            </w:r>
          </w:p>
          <w:p w:rsidR="003E3A98" w:rsidRPr="0016448B" w:rsidRDefault="003E3A98" w:rsidP="006876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448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Руководитель ОПОП по направлению</w:t>
            </w:r>
          </w:p>
          <w:p w:rsidR="003E3A98" w:rsidRPr="0016448B" w:rsidRDefault="003E3A98" w:rsidP="006876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448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43.03.01 Физическая культура</w:t>
            </w:r>
          </w:p>
          <w:p w:rsidR="003E3A98" w:rsidRPr="0016448B" w:rsidRDefault="003E3A98" w:rsidP="00687668">
            <w:pPr>
              <w:tabs>
                <w:tab w:val="left" w:pos="0"/>
                <w:tab w:val="left" w:pos="36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448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Профиль подготовки:</w:t>
            </w:r>
            <w:r w:rsidRPr="0016448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3E3A98" w:rsidRPr="0016448B" w:rsidRDefault="003E3A98" w:rsidP="00687668">
            <w:pPr>
              <w:tabs>
                <w:tab w:val="left" w:pos="0"/>
                <w:tab w:val="left" w:pos="36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448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Спортивная подготовка в избранном виде спорта</w:t>
            </w:r>
          </w:p>
          <w:p w:rsidR="003E3A98" w:rsidRPr="0016448B" w:rsidRDefault="003E3A98" w:rsidP="0068766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448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 Дмитриев И.В.</w:t>
            </w:r>
          </w:p>
        </w:tc>
        <w:tc>
          <w:tcPr>
            <w:tcW w:w="5528" w:type="dxa"/>
          </w:tcPr>
          <w:p w:rsidR="003E3A98" w:rsidRPr="0016448B" w:rsidRDefault="003E3A98" w:rsidP="006876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48B">
              <w:rPr>
                <w:rFonts w:ascii="Times New Roman" w:hAnsi="Times New Roman"/>
                <w:b/>
                <w:sz w:val="24"/>
                <w:szCs w:val="24"/>
              </w:rPr>
              <w:t>Рассмотрена и утверждена на заседании кафедры</w:t>
            </w:r>
          </w:p>
          <w:p w:rsidR="003E3A98" w:rsidRPr="0016448B" w:rsidRDefault="003E3A98" w:rsidP="006876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48B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proofErr w:type="gramStart"/>
            <w:r w:rsidRPr="0016448B">
              <w:rPr>
                <w:rFonts w:ascii="Times New Roman" w:hAnsi="Times New Roman"/>
                <w:b/>
                <w:sz w:val="24"/>
                <w:szCs w:val="24"/>
              </w:rPr>
              <w:t>_ »</w:t>
            </w:r>
            <w:proofErr w:type="gramEnd"/>
            <w:r w:rsidRPr="001644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20__ г., протокол №</w:t>
            </w:r>
          </w:p>
          <w:p w:rsidR="003E3A98" w:rsidRPr="0016448B" w:rsidRDefault="003E3A98" w:rsidP="006876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3A98" w:rsidRPr="0016448B" w:rsidRDefault="003E3A98" w:rsidP="006876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48B">
              <w:rPr>
                <w:rFonts w:ascii="Times New Roman" w:hAnsi="Times New Roman"/>
                <w:b/>
                <w:sz w:val="24"/>
                <w:szCs w:val="24"/>
              </w:rPr>
              <w:t xml:space="preserve">Зав. кафедрой ________________ </w:t>
            </w:r>
            <w:proofErr w:type="spellStart"/>
            <w:r w:rsidRPr="0016448B">
              <w:rPr>
                <w:rFonts w:ascii="Times New Roman" w:hAnsi="Times New Roman"/>
                <w:b/>
                <w:sz w:val="24"/>
                <w:szCs w:val="24"/>
              </w:rPr>
              <w:t>А.М.Симаков</w:t>
            </w:r>
            <w:proofErr w:type="spellEnd"/>
            <w:r w:rsidRPr="00164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E3A98" w:rsidRPr="0016448B" w:rsidTr="00687668">
        <w:trPr>
          <w:trHeight w:val="20"/>
        </w:trPr>
        <w:tc>
          <w:tcPr>
            <w:tcW w:w="4471" w:type="dxa"/>
          </w:tcPr>
          <w:p w:rsidR="003E3A98" w:rsidRPr="0016448B" w:rsidRDefault="003E3A98" w:rsidP="006876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E3A98" w:rsidRPr="0016448B" w:rsidRDefault="003E3A98" w:rsidP="006876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48B">
              <w:rPr>
                <w:rFonts w:ascii="Times New Roman" w:hAnsi="Times New Roman"/>
                <w:b/>
                <w:sz w:val="24"/>
                <w:szCs w:val="24"/>
              </w:rPr>
              <w:t>Рекомендована решением</w:t>
            </w:r>
          </w:p>
          <w:p w:rsidR="003E3A98" w:rsidRPr="0016448B" w:rsidRDefault="003E3A98" w:rsidP="006876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48B">
              <w:rPr>
                <w:rFonts w:ascii="Times New Roman" w:hAnsi="Times New Roman"/>
                <w:b/>
                <w:sz w:val="24"/>
                <w:szCs w:val="24"/>
              </w:rPr>
              <w:t>Учебно-методического совета</w:t>
            </w:r>
          </w:p>
          <w:p w:rsidR="003E3A98" w:rsidRPr="0016448B" w:rsidRDefault="003E3A98" w:rsidP="006876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48B">
              <w:rPr>
                <w:rFonts w:ascii="Times New Roman" w:hAnsi="Times New Roman"/>
                <w:b/>
                <w:sz w:val="24"/>
                <w:szCs w:val="24"/>
              </w:rPr>
              <w:t>«___» ____________2019 г., протокол №_</w:t>
            </w:r>
          </w:p>
          <w:p w:rsidR="003E3A98" w:rsidRPr="0016448B" w:rsidRDefault="003E3A98" w:rsidP="006876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3A98" w:rsidRPr="0016448B" w:rsidTr="00687668">
        <w:trPr>
          <w:trHeight w:val="20"/>
        </w:trPr>
        <w:tc>
          <w:tcPr>
            <w:tcW w:w="4471" w:type="dxa"/>
          </w:tcPr>
          <w:p w:rsidR="003E3A98" w:rsidRPr="0016448B" w:rsidRDefault="003E3A98" w:rsidP="006876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E3A98" w:rsidRPr="0016448B" w:rsidRDefault="003E3A98" w:rsidP="00687668">
            <w:pPr>
              <w:spacing w:after="0" w:line="240" w:lineRule="auto"/>
              <w:ind w:right="-39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448B">
              <w:rPr>
                <w:rFonts w:ascii="Times New Roman" w:hAnsi="Times New Roman"/>
                <w:b/>
                <w:sz w:val="24"/>
                <w:szCs w:val="24"/>
              </w:rPr>
              <w:t xml:space="preserve">Авторы-разработчики: </w:t>
            </w:r>
          </w:p>
          <w:p w:rsidR="003E3A98" w:rsidRPr="0016448B" w:rsidRDefault="003E3A98" w:rsidP="00687668">
            <w:pPr>
              <w:spacing w:after="0" w:line="240" w:lineRule="auto"/>
              <w:ind w:right="-391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6448B">
              <w:rPr>
                <w:rFonts w:ascii="Times New Roman" w:hAnsi="Times New Roman"/>
                <w:b/>
                <w:i/>
              </w:rPr>
              <w:t>К.п.н</w:t>
            </w:r>
            <w:proofErr w:type="spellEnd"/>
            <w:r w:rsidRPr="0016448B">
              <w:rPr>
                <w:rFonts w:ascii="Times New Roman" w:hAnsi="Times New Roman"/>
                <w:b/>
                <w:i/>
              </w:rPr>
              <w:t xml:space="preserve">., доцент </w:t>
            </w:r>
            <w:proofErr w:type="spellStart"/>
            <w:r w:rsidRPr="0016448B">
              <w:rPr>
                <w:rFonts w:ascii="Times New Roman" w:hAnsi="Times New Roman"/>
                <w:b/>
                <w:i/>
              </w:rPr>
              <w:t>А.В.Павленко</w:t>
            </w:r>
            <w:proofErr w:type="spellEnd"/>
          </w:p>
        </w:tc>
      </w:tr>
    </w:tbl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3E3A98" w:rsidRPr="0016448B" w:rsidRDefault="003E3A98" w:rsidP="003E3A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16448B">
        <w:rPr>
          <w:rFonts w:ascii="Times New Roman" w:hAnsi="Times New Roman"/>
          <w:sz w:val="28"/>
          <w:szCs w:val="24"/>
        </w:rPr>
        <w:t>Санкт-Петербург 2019</w:t>
      </w:r>
    </w:p>
    <w:p w:rsidR="003E3A98" w:rsidRPr="0016448B" w:rsidRDefault="003E3A98" w:rsidP="003E3A98">
      <w:pPr>
        <w:pStyle w:val="a3"/>
        <w:spacing w:after="0" w:line="240" w:lineRule="auto"/>
        <w:ind w:left="35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Приложение 2</w:t>
      </w:r>
    </w:p>
    <w:p w:rsidR="009A0E5A" w:rsidRPr="0016448B" w:rsidRDefault="009A0E5A" w:rsidP="009A0E5A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к рабочей программе дисциплины</w:t>
      </w:r>
    </w:p>
    <w:p w:rsidR="009A0E5A" w:rsidRPr="0016448B" w:rsidRDefault="009A0E5A" w:rsidP="009A0E5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pStyle w:val="a5"/>
        <w:spacing w:after="0" w:line="240" w:lineRule="auto"/>
        <w:ind w:left="1920"/>
        <w:jc w:val="right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pStyle w:val="a5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6448B">
        <w:rPr>
          <w:rFonts w:ascii="Times New Roman" w:hAnsi="Times New Roman"/>
          <w:b/>
          <w:sz w:val="24"/>
          <w:szCs w:val="24"/>
        </w:rPr>
        <w:t xml:space="preserve">МЕТОДИЧЕСКОЕ ОБЕСПЕЧЕНИЕ </w:t>
      </w:r>
    </w:p>
    <w:p w:rsidR="009A0E5A" w:rsidRPr="0016448B" w:rsidRDefault="009A0E5A" w:rsidP="009A0E5A">
      <w:pPr>
        <w:shd w:val="clear" w:color="auto" w:fill="FFFFFF"/>
        <w:spacing w:after="0" w:line="240" w:lineRule="auto"/>
        <w:ind w:right="-140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к рабочей программе дисциплины</w:t>
      </w:r>
    </w:p>
    <w:p w:rsidR="009A0E5A" w:rsidRPr="0016448B" w:rsidRDefault="009A0E5A" w:rsidP="009A0E5A">
      <w:pPr>
        <w:shd w:val="clear" w:color="auto" w:fill="FFFFFF"/>
        <w:spacing w:after="0" w:line="240" w:lineRule="auto"/>
        <w:ind w:right="-140"/>
        <w:contextualSpacing/>
        <w:jc w:val="center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</w:p>
    <w:p w:rsidR="009A0E5A" w:rsidRPr="0016448B" w:rsidRDefault="009A0E5A" w:rsidP="009A0E5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16448B">
        <w:rPr>
          <w:rFonts w:ascii="Times New Roman" w:hAnsi="Times New Roman"/>
          <w:b/>
          <w:sz w:val="28"/>
          <w:szCs w:val="24"/>
        </w:rPr>
        <w:t xml:space="preserve">ПРОФЕССИОНАЛЬНО-СПОРТИВНОЕ СОВЕРШЕНСТВОВАНИЕ </w:t>
      </w:r>
    </w:p>
    <w:p w:rsidR="009A0E5A" w:rsidRPr="0016448B" w:rsidRDefault="009A0E5A" w:rsidP="009A0E5A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4"/>
        </w:rPr>
      </w:pPr>
      <w:r w:rsidRPr="0016448B">
        <w:rPr>
          <w:rFonts w:ascii="Times New Roman" w:hAnsi="Times New Roman"/>
          <w:b/>
          <w:sz w:val="28"/>
          <w:szCs w:val="24"/>
        </w:rPr>
        <w:t>В ИЗБРАННОМ ВИДЕ СПОРТА</w:t>
      </w:r>
      <w:r w:rsidRPr="0016448B">
        <w:rPr>
          <w:rFonts w:ascii="Times New Roman" w:hAnsi="Times New Roman"/>
          <w:b/>
          <w:caps/>
          <w:sz w:val="28"/>
          <w:szCs w:val="28"/>
        </w:rPr>
        <w:t xml:space="preserve"> (</w:t>
      </w:r>
      <w:r w:rsidRPr="0016448B">
        <w:rPr>
          <w:rFonts w:ascii="Times New Roman" w:hAnsi="Times New Roman"/>
          <w:b/>
          <w:sz w:val="28"/>
          <w:szCs w:val="28"/>
        </w:rPr>
        <w:t>ТХЭКВОНДО</w:t>
      </w:r>
      <w:r w:rsidRPr="0016448B">
        <w:rPr>
          <w:rFonts w:ascii="Times New Roman" w:hAnsi="Times New Roman"/>
          <w:b/>
          <w:caps/>
          <w:sz w:val="28"/>
          <w:szCs w:val="28"/>
        </w:rPr>
        <w:t>)</w:t>
      </w:r>
    </w:p>
    <w:p w:rsidR="009A0E5A" w:rsidRPr="0016448B" w:rsidRDefault="009A0E5A" w:rsidP="009A0E5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pStyle w:val="1"/>
        <w:tabs>
          <w:tab w:val="left" w:pos="448"/>
        </w:tabs>
        <w:ind w:left="0"/>
        <w:contextualSpacing/>
        <w:jc w:val="both"/>
      </w:pPr>
    </w:p>
    <w:p w:rsidR="009A0E5A" w:rsidRPr="0016448B" w:rsidRDefault="009A0E5A" w:rsidP="009A0E5A">
      <w:pPr>
        <w:pStyle w:val="1"/>
        <w:tabs>
          <w:tab w:val="left" w:pos="448"/>
        </w:tabs>
        <w:ind w:left="709"/>
        <w:contextualSpacing/>
        <w:jc w:val="both"/>
      </w:pPr>
    </w:p>
    <w:p w:rsidR="009A0E5A" w:rsidRPr="0016448B" w:rsidRDefault="009A0E5A" w:rsidP="009A0E5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16448B">
        <w:rPr>
          <w:rFonts w:ascii="Times New Roman" w:hAnsi="Times New Roman"/>
        </w:rPr>
        <w:br w:type="page"/>
      </w:r>
    </w:p>
    <w:p w:rsidR="009A0E5A" w:rsidRPr="0016448B" w:rsidRDefault="009A0E5A" w:rsidP="009A0E5A">
      <w:pPr>
        <w:pStyle w:val="1"/>
        <w:tabs>
          <w:tab w:val="left" w:pos="448"/>
        </w:tabs>
        <w:ind w:left="709"/>
        <w:contextualSpacing/>
        <w:jc w:val="both"/>
      </w:pPr>
      <w:r w:rsidRPr="0016448B">
        <w:lastRenderedPageBreak/>
        <w:t>Методические указания для студентов по выполнению самостоятельной работы</w:t>
      </w:r>
    </w:p>
    <w:p w:rsidR="009A0E5A" w:rsidRPr="0016448B" w:rsidRDefault="009A0E5A" w:rsidP="009A0E5A">
      <w:pPr>
        <w:pStyle w:val="1"/>
        <w:tabs>
          <w:tab w:val="left" w:pos="448"/>
        </w:tabs>
        <w:ind w:left="0" w:firstLine="709"/>
        <w:contextualSpacing/>
        <w:jc w:val="both"/>
        <w:rPr>
          <w:b w:val="0"/>
        </w:rPr>
      </w:pPr>
      <w:r w:rsidRPr="0016448B">
        <w:rPr>
          <w:b w:val="0"/>
        </w:rPr>
        <w:t>Самостоятельная работа студентов является важнейшей составной частью процесса обучения. Целью самостоятельной работы студентов является закрепление тех знаний, которые они получили на аудиторных занятиях, а также способствовать развитию у студентов творческих навыков, инициативы, умению организовать свое время.</w:t>
      </w:r>
    </w:p>
    <w:p w:rsidR="009A0E5A" w:rsidRPr="0016448B" w:rsidRDefault="009A0E5A" w:rsidP="009A0E5A">
      <w:pPr>
        <w:pStyle w:val="1"/>
        <w:tabs>
          <w:tab w:val="left" w:pos="448"/>
        </w:tabs>
        <w:ind w:left="0" w:firstLine="709"/>
        <w:contextualSpacing/>
        <w:jc w:val="both"/>
        <w:rPr>
          <w:b w:val="0"/>
        </w:rPr>
      </w:pPr>
      <w:r w:rsidRPr="0016448B">
        <w:rPr>
          <w:b w:val="0"/>
        </w:rPr>
        <w:t xml:space="preserve">Настоящие методические указания позволят студентам овладеть фундаментальными знаниями, профессиональными умениями и навыками деятельности по профилю подготовки, опытом творческой и исследовательской деятельности и направлены на формирование компетенций, предусмотренных учебным планом по данному профилю. </w:t>
      </w:r>
    </w:p>
    <w:p w:rsidR="009A0E5A" w:rsidRPr="0016448B" w:rsidRDefault="009A0E5A" w:rsidP="009A0E5A">
      <w:pPr>
        <w:pStyle w:val="1"/>
        <w:tabs>
          <w:tab w:val="left" w:pos="448"/>
        </w:tabs>
        <w:ind w:left="0" w:firstLine="709"/>
        <w:contextualSpacing/>
        <w:jc w:val="both"/>
        <w:rPr>
          <w:b w:val="0"/>
          <w:i/>
        </w:rPr>
      </w:pPr>
      <w:r w:rsidRPr="0016448B">
        <w:rPr>
          <w:b w:val="0"/>
          <w:i/>
        </w:rPr>
        <w:t>Ниже представлено примерное содержание методических указаний для обучающихся по освоению дисциплины, которое может быть дополнено в соответствии с особенностями дисциплины.</w:t>
      </w:r>
    </w:p>
    <w:p w:rsidR="009A0E5A" w:rsidRPr="0016448B" w:rsidRDefault="009A0E5A" w:rsidP="009A0E5A">
      <w:pPr>
        <w:pStyle w:val="1"/>
        <w:tabs>
          <w:tab w:val="left" w:pos="448"/>
        </w:tabs>
        <w:ind w:left="0" w:firstLine="709"/>
        <w:contextualSpacing/>
        <w:jc w:val="both"/>
        <w:rPr>
          <w:b w:val="0"/>
          <w:i/>
        </w:rPr>
      </w:pPr>
    </w:p>
    <w:p w:rsidR="009A0E5A" w:rsidRPr="0016448B" w:rsidRDefault="009A0E5A" w:rsidP="009A0E5A">
      <w:pPr>
        <w:pStyle w:val="2"/>
        <w:ind w:left="0" w:firstLine="709"/>
        <w:contextualSpacing/>
      </w:pPr>
      <w:r w:rsidRPr="0016448B">
        <w:t>Методические указания по подготовке к практическим занятиям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 xml:space="preserve">Одной из важных форм самостоятельной работы является </w:t>
      </w:r>
      <w:r w:rsidRPr="0016448B">
        <w:rPr>
          <w:rFonts w:ascii="Times New Roman" w:hAnsi="Times New Roman"/>
          <w:spacing w:val="-3"/>
          <w:sz w:val="24"/>
          <w:szCs w:val="24"/>
        </w:rPr>
        <w:t xml:space="preserve">подготовка </w:t>
      </w:r>
      <w:r w:rsidRPr="0016448B">
        <w:rPr>
          <w:rFonts w:ascii="Times New Roman" w:hAnsi="Times New Roman"/>
          <w:sz w:val="24"/>
          <w:szCs w:val="24"/>
        </w:rPr>
        <w:t>к практическому занятию.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 xml:space="preserve">При </w:t>
      </w:r>
      <w:r w:rsidRPr="0016448B">
        <w:rPr>
          <w:rFonts w:ascii="Times New Roman" w:hAnsi="Times New Roman"/>
          <w:spacing w:val="-4"/>
          <w:sz w:val="24"/>
          <w:szCs w:val="24"/>
        </w:rPr>
        <w:t xml:space="preserve">подготовке </w:t>
      </w:r>
      <w:r w:rsidRPr="0016448B">
        <w:rPr>
          <w:rFonts w:ascii="Times New Roman" w:hAnsi="Times New Roman"/>
          <w:sz w:val="24"/>
          <w:szCs w:val="24"/>
        </w:rPr>
        <w:t xml:space="preserve">к практическим занятиям </w:t>
      </w:r>
      <w:r w:rsidRPr="0016448B">
        <w:rPr>
          <w:rFonts w:ascii="Times New Roman" w:hAnsi="Times New Roman"/>
          <w:spacing w:val="-4"/>
          <w:sz w:val="24"/>
          <w:szCs w:val="24"/>
        </w:rPr>
        <w:t xml:space="preserve">студент </w:t>
      </w:r>
      <w:r w:rsidRPr="0016448B">
        <w:rPr>
          <w:rFonts w:ascii="Times New Roman" w:hAnsi="Times New Roman"/>
          <w:sz w:val="24"/>
          <w:szCs w:val="24"/>
        </w:rPr>
        <w:t>должен придерживаться следующей технологии:</w:t>
      </w:r>
    </w:p>
    <w:p w:rsidR="009A0E5A" w:rsidRPr="0016448B" w:rsidRDefault="009A0E5A" w:rsidP="009A0E5A">
      <w:pPr>
        <w:pStyle w:val="a5"/>
        <w:widowControl w:val="0"/>
        <w:numPr>
          <w:ilvl w:val="0"/>
          <w:numId w:val="2"/>
        </w:numPr>
        <w:tabs>
          <w:tab w:val="left" w:pos="65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внимательно изучить основные вопросы темы и план практического занятия, определить место темы занятия в общем содержании, ее связь с другими темами;</w:t>
      </w:r>
    </w:p>
    <w:p w:rsidR="009A0E5A" w:rsidRPr="0016448B" w:rsidRDefault="009A0E5A" w:rsidP="009A0E5A">
      <w:pPr>
        <w:pStyle w:val="a5"/>
        <w:widowControl w:val="0"/>
        <w:numPr>
          <w:ilvl w:val="0"/>
          <w:numId w:val="2"/>
        </w:numPr>
        <w:tabs>
          <w:tab w:val="left" w:pos="65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найти и проработать соответствующие разделы в рекомендованных нормативных документах, учебниках, учебных пособиях и дополнительной литературе;</w:t>
      </w:r>
    </w:p>
    <w:p w:rsidR="009A0E5A" w:rsidRPr="0016448B" w:rsidRDefault="009A0E5A" w:rsidP="009A0E5A">
      <w:pPr>
        <w:pStyle w:val="a5"/>
        <w:widowControl w:val="0"/>
        <w:numPr>
          <w:ilvl w:val="0"/>
          <w:numId w:val="2"/>
        </w:numPr>
        <w:tabs>
          <w:tab w:val="left" w:pos="65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после ознакомления с теоретическим материалом ответить на вопросы для самопроверки;</w:t>
      </w:r>
    </w:p>
    <w:p w:rsidR="009A0E5A" w:rsidRPr="0016448B" w:rsidRDefault="009A0E5A" w:rsidP="009A0E5A">
      <w:pPr>
        <w:pStyle w:val="a5"/>
        <w:widowControl w:val="0"/>
        <w:numPr>
          <w:ilvl w:val="0"/>
          <w:numId w:val="2"/>
        </w:numPr>
        <w:tabs>
          <w:tab w:val="left" w:pos="65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pacing w:val="-3"/>
          <w:sz w:val="24"/>
          <w:szCs w:val="24"/>
        </w:rPr>
        <w:t xml:space="preserve">продумать </w:t>
      </w:r>
      <w:r w:rsidRPr="0016448B">
        <w:rPr>
          <w:rFonts w:ascii="Times New Roman" w:hAnsi="Times New Roman"/>
          <w:sz w:val="24"/>
          <w:szCs w:val="24"/>
        </w:rPr>
        <w:t>свое понимание сложившейся ситуации в изучаемой сфере, пути и способы решения проблемных вопросов;</w:t>
      </w:r>
    </w:p>
    <w:p w:rsidR="009A0E5A" w:rsidRPr="0016448B" w:rsidRDefault="009A0E5A" w:rsidP="009A0E5A">
      <w:pPr>
        <w:pStyle w:val="a5"/>
        <w:widowControl w:val="0"/>
        <w:numPr>
          <w:ilvl w:val="0"/>
          <w:numId w:val="2"/>
        </w:numPr>
        <w:tabs>
          <w:tab w:val="left" w:pos="65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pacing w:val="-3"/>
          <w:sz w:val="24"/>
          <w:szCs w:val="24"/>
        </w:rPr>
        <w:t xml:space="preserve">продумать </w:t>
      </w:r>
      <w:r w:rsidRPr="0016448B">
        <w:rPr>
          <w:rFonts w:ascii="Times New Roman" w:hAnsi="Times New Roman"/>
          <w:sz w:val="24"/>
          <w:szCs w:val="24"/>
        </w:rPr>
        <w:t>развернутые ответы на предложенные вопросы темы, опираясь на лекционные материалы, расширяя и дополняя их данными из учебников, учебных пособий, дополнительной литературы.</w:t>
      </w:r>
    </w:p>
    <w:p w:rsidR="009A0E5A" w:rsidRPr="0016448B" w:rsidRDefault="009A0E5A" w:rsidP="009A0E5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pStyle w:val="1"/>
        <w:tabs>
          <w:tab w:val="left" w:pos="448"/>
        </w:tabs>
        <w:ind w:left="0" w:firstLine="709"/>
        <w:contextualSpacing/>
        <w:jc w:val="both"/>
        <w:rPr>
          <w:i/>
        </w:rPr>
      </w:pPr>
      <w:r w:rsidRPr="0016448B">
        <w:rPr>
          <w:i/>
        </w:rPr>
        <w:t>Методические указания по написанию контрольной работы</w:t>
      </w:r>
    </w:p>
    <w:p w:rsidR="009A0E5A" w:rsidRPr="0016448B" w:rsidRDefault="009A0E5A" w:rsidP="009A0E5A">
      <w:pPr>
        <w:pStyle w:val="1"/>
        <w:tabs>
          <w:tab w:val="left" w:pos="448"/>
        </w:tabs>
        <w:ind w:left="0" w:firstLine="709"/>
        <w:contextualSpacing/>
        <w:jc w:val="both"/>
        <w:rPr>
          <w:b w:val="0"/>
        </w:rPr>
      </w:pPr>
      <w:r w:rsidRPr="0016448B">
        <w:rPr>
          <w:b w:val="0"/>
        </w:rPr>
        <w:t>Тема контрольной работы выбирается студентом самостоятельно из предлагаемого кафедрой перечня с учетом собственных интересов и возможностей. Контрольная работа выполняется на основе теоретического анализа и обобщения данных научно-методической литературы.</w:t>
      </w:r>
    </w:p>
    <w:p w:rsidR="009A0E5A" w:rsidRPr="0016448B" w:rsidRDefault="009A0E5A" w:rsidP="009A0E5A">
      <w:pPr>
        <w:pStyle w:val="1"/>
        <w:tabs>
          <w:tab w:val="left" w:pos="448"/>
        </w:tabs>
        <w:ind w:left="0" w:firstLine="709"/>
        <w:contextualSpacing/>
        <w:jc w:val="both"/>
        <w:rPr>
          <w:b w:val="0"/>
          <w:i/>
        </w:rPr>
      </w:pPr>
      <w:r w:rsidRPr="0016448B">
        <w:rPr>
          <w:b w:val="0"/>
          <w:i/>
        </w:rPr>
        <w:t>Пояснения:</w:t>
      </w:r>
    </w:p>
    <w:p w:rsidR="009A0E5A" w:rsidRPr="0016448B" w:rsidRDefault="009A0E5A" w:rsidP="009A0E5A">
      <w:pPr>
        <w:pStyle w:val="1"/>
        <w:tabs>
          <w:tab w:val="left" w:pos="448"/>
        </w:tabs>
        <w:ind w:left="0" w:firstLine="709"/>
        <w:contextualSpacing/>
        <w:jc w:val="both"/>
        <w:rPr>
          <w:b w:val="0"/>
          <w:i/>
        </w:rPr>
      </w:pPr>
      <w:r w:rsidRPr="0016448B">
        <w:rPr>
          <w:b w:val="0"/>
          <w:i/>
        </w:rPr>
        <w:t>Прописываем требования к контрольной работе по структуре, содержанию и по изучению источников в зависимости от дисциплины.</w:t>
      </w:r>
    </w:p>
    <w:p w:rsidR="009A0E5A" w:rsidRPr="0016448B" w:rsidRDefault="009A0E5A" w:rsidP="009A0E5A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9A0E5A" w:rsidRPr="0016448B" w:rsidRDefault="009A0E5A" w:rsidP="009A0E5A">
      <w:pPr>
        <w:pStyle w:val="2"/>
        <w:ind w:left="0" w:firstLine="709"/>
        <w:contextualSpacing/>
        <w:jc w:val="left"/>
      </w:pPr>
      <w:r w:rsidRPr="0016448B">
        <w:t>Методические рекомендации по подготовке к тестированию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Тесты – это вопросы или задания, предусматривающие конкретный, краткий, четкий ответ на имеющиеся эталоны ответов.</w:t>
      </w:r>
    </w:p>
    <w:p w:rsidR="009A0E5A" w:rsidRPr="0016448B" w:rsidRDefault="009A0E5A" w:rsidP="009A0E5A">
      <w:pPr>
        <w:pStyle w:val="1"/>
        <w:ind w:left="0" w:firstLine="709"/>
        <w:contextualSpacing/>
        <w:jc w:val="both"/>
        <w:rPr>
          <w:b w:val="0"/>
        </w:rPr>
      </w:pPr>
      <w:r w:rsidRPr="0016448B">
        <w:t>При самостоятельной подготовке к тестированию студенту необходимо</w:t>
      </w:r>
      <w:r w:rsidRPr="0016448B">
        <w:rPr>
          <w:b w:val="0"/>
        </w:rPr>
        <w:t>: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а) готовясь к тестированию, проработайте информационный материал по дисциплине.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Проконсультируйтесь с преподавателем по вопросу выбора учебной литературы;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 xml:space="preserve">б) четко выясните все условия тестирования заранее. Вы должны знать, </w:t>
      </w:r>
      <w:r w:rsidRPr="0016448B">
        <w:rPr>
          <w:rFonts w:ascii="Times New Roman" w:hAnsi="Times New Roman"/>
          <w:spacing w:val="-4"/>
          <w:sz w:val="24"/>
          <w:szCs w:val="24"/>
        </w:rPr>
        <w:t xml:space="preserve">сколько </w:t>
      </w:r>
      <w:r w:rsidRPr="0016448B">
        <w:rPr>
          <w:rFonts w:ascii="Times New Roman" w:hAnsi="Times New Roman"/>
          <w:sz w:val="24"/>
          <w:szCs w:val="24"/>
        </w:rPr>
        <w:t xml:space="preserve">тестов Вам </w:t>
      </w:r>
      <w:r w:rsidRPr="0016448B">
        <w:rPr>
          <w:rFonts w:ascii="Times New Roman" w:hAnsi="Times New Roman"/>
          <w:spacing w:val="-7"/>
          <w:sz w:val="24"/>
          <w:szCs w:val="24"/>
        </w:rPr>
        <w:t xml:space="preserve">будет </w:t>
      </w:r>
      <w:r w:rsidRPr="0016448B">
        <w:rPr>
          <w:rFonts w:ascii="Times New Roman" w:hAnsi="Times New Roman"/>
          <w:sz w:val="24"/>
          <w:szCs w:val="24"/>
        </w:rPr>
        <w:t xml:space="preserve">предложено, </w:t>
      </w:r>
      <w:r w:rsidRPr="0016448B">
        <w:rPr>
          <w:rFonts w:ascii="Times New Roman" w:hAnsi="Times New Roman"/>
          <w:spacing w:val="-4"/>
          <w:sz w:val="24"/>
          <w:szCs w:val="24"/>
        </w:rPr>
        <w:t xml:space="preserve">сколько </w:t>
      </w:r>
      <w:r w:rsidRPr="0016448B">
        <w:rPr>
          <w:rFonts w:ascii="Times New Roman" w:hAnsi="Times New Roman"/>
          <w:sz w:val="24"/>
          <w:szCs w:val="24"/>
        </w:rPr>
        <w:t xml:space="preserve">времени отводится на тестирование, </w:t>
      </w:r>
      <w:r w:rsidRPr="0016448B">
        <w:rPr>
          <w:rFonts w:ascii="Times New Roman" w:hAnsi="Times New Roman"/>
          <w:spacing w:val="-4"/>
          <w:sz w:val="24"/>
          <w:szCs w:val="24"/>
        </w:rPr>
        <w:t xml:space="preserve">какова </w:t>
      </w:r>
      <w:r w:rsidRPr="0016448B">
        <w:rPr>
          <w:rFonts w:ascii="Times New Roman" w:hAnsi="Times New Roman"/>
          <w:sz w:val="24"/>
          <w:szCs w:val="24"/>
        </w:rPr>
        <w:t xml:space="preserve">система оценки </w:t>
      </w:r>
      <w:r w:rsidRPr="0016448B">
        <w:rPr>
          <w:rFonts w:ascii="Times New Roman" w:hAnsi="Times New Roman"/>
          <w:spacing w:val="-4"/>
          <w:sz w:val="24"/>
          <w:szCs w:val="24"/>
        </w:rPr>
        <w:t xml:space="preserve">результатов </w:t>
      </w:r>
      <w:r w:rsidRPr="0016448B">
        <w:rPr>
          <w:rFonts w:ascii="Times New Roman" w:hAnsi="Times New Roman"/>
          <w:sz w:val="24"/>
          <w:szCs w:val="24"/>
        </w:rPr>
        <w:t xml:space="preserve">и </w:t>
      </w:r>
      <w:r w:rsidRPr="0016448B">
        <w:rPr>
          <w:rFonts w:ascii="Times New Roman" w:hAnsi="Times New Roman"/>
          <w:spacing w:val="-6"/>
          <w:sz w:val="24"/>
          <w:szCs w:val="24"/>
        </w:rPr>
        <w:t>т.д.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 xml:space="preserve">в) приступая к работе с тестами, внимательно и до конца прочтите вопрос и предлагаемые варианты ответов. Выберите правильные (их может быть несколько). На </w:t>
      </w:r>
      <w:r w:rsidRPr="0016448B">
        <w:rPr>
          <w:rFonts w:ascii="Times New Roman" w:hAnsi="Times New Roman"/>
          <w:sz w:val="24"/>
          <w:szCs w:val="24"/>
        </w:rPr>
        <w:lastRenderedPageBreak/>
        <w:t>отдельном листке ответов выпишите цифру вопроса и буквы, соответствующие правильным ответам;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 xml:space="preserve">г) в процессе решения желательно применять </w:t>
      </w:r>
      <w:r w:rsidRPr="0016448B">
        <w:rPr>
          <w:rFonts w:ascii="Times New Roman" w:hAnsi="Times New Roman"/>
          <w:spacing w:val="-3"/>
          <w:sz w:val="24"/>
          <w:szCs w:val="24"/>
        </w:rPr>
        <w:t xml:space="preserve">несколько </w:t>
      </w:r>
      <w:r w:rsidRPr="0016448B">
        <w:rPr>
          <w:rFonts w:ascii="Times New Roman" w:hAnsi="Times New Roman"/>
          <w:spacing w:val="-4"/>
          <w:sz w:val="24"/>
          <w:szCs w:val="24"/>
        </w:rPr>
        <w:t xml:space="preserve">подходов </w:t>
      </w:r>
      <w:r w:rsidRPr="0016448B">
        <w:rPr>
          <w:rFonts w:ascii="Times New Roman" w:hAnsi="Times New Roman"/>
          <w:sz w:val="24"/>
          <w:szCs w:val="24"/>
        </w:rPr>
        <w:t xml:space="preserve">в решении задания. Это позволяет максимально гибко оперировать </w:t>
      </w:r>
      <w:r w:rsidRPr="0016448B">
        <w:rPr>
          <w:rFonts w:ascii="Times New Roman" w:hAnsi="Times New Roman"/>
          <w:spacing w:val="-3"/>
          <w:sz w:val="24"/>
          <w:szCs w:val="24"/>
        </w:rPr>
        <w:t xml:space="preserve">методами </w:t>
      </w:r>
      <w:r w:rsidRPr="0016448B">
        <w:rPr>
          <w:rFonts w:ascii="Times New Roman" w:hAnsi="Times New Roman"/>
          <w:sz w:val="24"/>
          <w:szCs w:val="24"/>
        </w:rPr>
        <w:t xml:space="preserve">решения, </w:t>
      </w:r>
      <w:r w:rsidRPr="0016448B">
        <w:rPr>
          <w:rFonts w:ascii="Times New Roman" w:hAnsi="Times New Roman"/>
          <w:spacing w:val="-4"/>
          <w:sz w:val="24"/>
          <w:szCs w:val="24"/>
        </w:rPr>
        <w:t xml:space="preserve">находя </w:t>
      </w:r>
      <w:r w:rsidRPr="0016448B">
        <w:rPr>
          <w:rFonts w:ascii="Times New Roman" w:hAnsi="Times New Roman"/>
          <w:sz w:val="24"/>
          <w:szCs w:val="24"/>
        </w:rPr>
        <w:t xml:space="preserve">каждый раз </w:t>
      </w:r>
      <w:proofErr w:type="spellStart"/>
      <w:r w:rsidRPr="0016448B">
        <w:rPr>
          <w:rFonts w:ascii="Times New Roman" w:hAnsi="Times New Roman"/>
          <w:sz w:val="24"/>
          <w:szCs w:val="24"/>
        </w:rPr>
        <w:t>оптимальный</w:t>
      </w:r>
      <w:r w:rsidRPr="0016448B">
        <w:rPr>
          <w:rFonts w:ascii="Times New Roman" w:hAnsi="Times New Roman"/>
          <w:spacing w:val="-3"/>
          <w:sz w:val="24"/>
          <w:szCs w:val="24"/>
        </w:rPr>
        <w:t>вариант</w:t>
      </w:r>
      <w:proofErr w:type="spellEnd"/>
      <w:r w:rsidRPr="0016448B">
        <w:rPr>
          <w:rFonts w:ascii="Times New Roman" w:hAnsi="Times New Roman"/>
          <w:spacing w:val="-3"/>
          <w:sz w:val="24"/>
          <w:szCs w:val="24"/>
        </w:rPr>
        <w:t>.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д) если Вы встретили трудный для Вас вопрос, не тратьте много времени на него. Переходите к другим тестам. Вернитесь к трудному вопросу в конце.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е) обязательно оставьте время для проверки ответов, чтобы избежать механических ошибок.</w:t>
      </w:r>
    </w:p>
    <w:p w:rsidR="009A0E5A" w:rsidRPr="0016448B" w:rsidRDefault="009A0E5A" w:rsidP="009A0E5A">
      <w:pPr>
        <w:pStyle w:val="2"/>
        <w:ind w:left="0" w:firstLine="709"/>
        <w:contextualSpacing/>
      </w:pPr>
      <w:bookmarkStart w:id="0" w:name="Методические_указания_по_подготовке_рефе"/>
      <w:bookmarkEnd w:id="0"/>
      <w:r w:rsidRPr="0016448B">
        <w:t>Методические указания по выполнению реферата</w:t>
      </w:r>
    </w:p>
    <w:p w:rsidR="009A0E5A" w:rsidRPr="0016448B" w:rsidRDefault="009A0E5A" w:rsidP="009A0E5A">
      <w:pPr>
        <w:pStyle w:val="2"/>
        <w:ind w:left="0" w:firstLine="709"/>
        <w:contextualSpacing/>
        <w:rPr>
          <w:b w:val="0"/>
          <w:i w:val="0"/>
        </w:rPr>
      </w:pPr>
      <w:r w:rsidRPr="0016448B">
        <w:rPr>
          <w:b w:val="0"/>
          <w:bCs w:val="0"/>
          <w:i w:val="0"/>
          <w:shd w:val="clear" w:color="auto" w:fill="FFFFFF"/>
        </w:rPr>
        <w:t xml:space="preserve">Реферат </w:t>
      </w:r>
      <w:r w:rsidRPr="0016448B">
        <w:rPr>
          <w:b w:val="0"/>
          <w:i w:val="0"/>
          <w:shd w:val="clear" w:color="auto" w:fill="FFFFFF"/>
        </w:rPr>
        <w:t>– краткий </w:t>
      </w:r>
      <w:hyperlink r:id="rId5" w:tooltip="Доклад" w:history="1">
        <w:r w:rsidRPr="0016448B">
          <w:rPr>
            <w:rStyle w:val="a7"/>
            <w:b w:val="0"/>
            <w:i w:val="0"/>
            <w:shd w:val="clear" w:color="auto" w:fill="FFFFFF"/>
          </w:rPr>
          <w:t>доклад</w:t>
        </w:r>
      </w:hyperlink>
      <w:r w:rsidRPr="0016448B">
        <w:rPr>
          <w:b w:val="0"/>
          <w:i w:val="0"/>
          <w:shd w:val="clear" w:color="auto" w:fill="FFFFFF"/>
        </w:rPr>
        <w:t xml:space="preserve"> по определённой теме, в котором собрана информация из одного или нескольких источников. 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Реферат, как правило, должен содержать следующие структурные элементы:</w:t>
      </w:r>
    </w:p>
    <w:p w:rsidR="009A0E5A" w:rsidRPr="0016448B" w:rsidRDefault="009A0E5A" w:rsidP="009A0E5A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титульный лист;</w:t>
      </w:r>
    </w:p>
    <w:p w:rsidR="009A0E5A" w:rsidRPr="0016448B" w:rsidRDefault="009A0E5A" w:rsidP="009A0E5A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содержание;</w:t>
      </w:r>
    </w:p>
    <w:p w:rsidR="009A0E5A" w:rsidRPr="0016448B" w:rsidRDefault="009A0E5A" w:rsidP="009A0E5A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введение;</w:t>
      </w:r>
    </w:p>
    <w:p w:rsidR="009A0E5A" w:rsidRPr="0016448B" w:rsidRDefault="009A0E5A" w:rsidP="009A0E5A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основная часть;</w:t>
      </w:r>
    </w:p>
    <w:p w:rsidR="009A0E5A" w:rsidRPr="0016448B" w:rsidRDefault="009A0E5A" w:rsidP="009A0E5A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заключение;</w:t>
      </w:r>
    </w:p>
    <w:p w:rsidR="009A0E5A" w:rsidRPr="0016448B" w:rsidRDefault="009A0E5A" w:rsidP="009A0E5A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 xml:space="preserve">список использованных </w:t>
      </w:r>
      <w:r w:rsidRPr="0016448B">
        <w:rPr>
          <w:rFonts w:ascii="Times New Roman" w:hAnsi="Times New Roman"/>
          <w:spacing w:val="-3"/>
          <w:sz w:val="24"/>
          <w:szCs w:val="24"/>
        </w:rPr>
        <w:t xml:space="preserve">источников; </w:t>
      </w:r>
    </w:p>
    <w:p w:rsidR="009A0E5A" w:rsidRPr="0016448B" w:rsidRDefault="009A0E5A" w:rsidP="009A0E5A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 xml:space="preserve">приложения (при </w:t>
      </w:r>
      <w:r w:rsidRPr="0016448B">
        <w:rPr>
          <w:rFonts w:ascii="Times New Roman" w:hAnsi="Times New Roman"/>
          <w:spacing w:val="-2"/>
          <w:sz w:val="24"/>
          <w:szCs w:val="24"/>
        </w:rPr>
        <w:t>необходимости).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 xml:space="preserve">В содержании приводятся наименования структурных частей реферата, </w:t>
      </w:r>
      <w:proofErr w:type="spellStart"/>
      <w:r w:rsidRPr="0016448B">
        <w:rPr>
          <w:rFonts w:ascii="Times New Roman" w:hAnsi="Times New Roman"/>
          <w:spacing w:val="-4"/>
          <w:sz w:val="24"/>
          <w:szCs w:val="24"/>
        </w:rPr>
        <w:t>глав</w:t>
      </w:r>
      <w:r w:rsidRPr="0016448B">
        <w:rPr>
          <w:rFonts w:ascii="Times New Roman" w:hAnsi="Times New Roman"/>
          <w:sz w:val="24"/>
          <w:szCs w:val="24"/>
        </w:rPr>
        <w:t>и</w:t>
      </w:r>
      <w:proofErr w:type="spellEnd"/>
      <w:r w:rsidRPr="0016448B">
        <w:rPr>
          <w:rFonts w:ascii="Times New Roman" w:hAnsi="Times New Roman"/>
          <w:sz w:val="24"/>
          <w:szCs w:val="24"/>
        </w:rPr>
        <w:t xml:space="preserve"> параграфов его основной части с указанием номера страницы, с </w:t>
      </w:r>
      <w:r w:rsidRPr="0016448B">
        <w:rPr>
          <w:rFonts w:ascii="Times New Roman" w:hAnsi="Times New Roman"/>
          <w:spacing w:val="-3"/>
          <w:sz w:val="24"/>
          <w:szCs w:val="24"/>
        </w:rPr>
        <w:t xml:space="preserve">которой </w:t>
      </w:r>
      <w:r w:rsidRPr="0016448B">
        <w:rPr>
          <w:rFonts w:ascii="Times New Roman" w:hAnsi="Times New Roman"/>
          <w:sz w:val="24"/>
          <w:szCs w:val="24"/>
        </w:rPr>
        <w:t xml:space="preserve">начинается соответствующая часть, </w:t>
      </w:r>
      <w:r w:rsidRPr="0016448B">
        <w:rPr>
          <w:rFonts w:ascii="Times New Roman" w:hAnsi="Times New Roman"/>
          <w:spacing w:val="-4"/>
          <w:sz w:val="24"/>
          <w:szCs w:val="24"/>
        </w:rPr>
        <w:t xml:space="preserve">глава, </w:t>
      </w:r>
      <w:r w:rsidRPr="0016448B">
        <w:rPr>
          <w:rFonts w:ascii="Times New Roman" w:hAnsi="Times New Roman"/>
          <w:sz w:val="24"/>
          <w:szCs w:val="24"/>
        </w:rPr>
        <w:t>параграф.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Во введении необходимо обозначить обоснование выбора темы, ее актуальность.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 xml:space="preserve">В основной части излагается сущность проблемы и объективные </w:t>
      </w:r>
      <w:r w:rsidRPr="0016448B">
        <w:rPr>
          <w:rFonts w:ascii="Times New Roman" w:hAnsi="Times New Roman"/>
          <w:spacing w:val="-3"/>
          <w:sz w:val="24"/>
          <w:szCs w:val="24"/>
        </w:rPr>
        <w:t xml:space="preserve">научные </w:t>
      </w:r>
      <w:r w:rsidRPr="0016448B">
        <w:rPr>
          <w:rFonts w:ascii="Times New Roman" w:hAnsi="Times New Roman"/>
          <w:sz w:val="24"/>
          <w:szCs w:val="24"/>
        </w:rPr>
        <w:t xml:space="preserve">сведения по теме реферата, дается критический обзор </w:t>
      </w:r>
      <w:r w:rsidRPr="0016448B">
        <w:rPr>
          <w:rFonts w:ascii="Times New Roman" w:hAnsi="Times New Roman"/>
          <w:spacing w:val="-3"/>
          <w:sz w:val="24"/>
          <w:szCs w:val="24"/>
        </w:rPr>
        <w:t xml:space="preserve">источников, </w:t>
      </w:r>
      <w:r w:rsidRPr="0016448B">
        <w:rPr>
          <w:rFonts w:ascii="Times New Roman" w:hAnsi="Times New Roman"/>
          <w:sz w:val="24"/>
          <w:szCs w:val="24"/>
        </w:rPr>
        <w:t xml:space="preserve">собственные версии, сведения, оценки. Содержание основной части должно </w:t>
      </w:r>
      <w:r w:rsidRPr="0016448B">
        <w:rPr>
          <w:rFonts w:ascii="Times New Roman" w:hAnsi="Times New Roman"/>
          <w:spacing w:val="-3"/>
          <w:sz w:val="24"/>
          <w:szCs w:val="24"/>
        </w:rPr>
        <w:t xml:space="preserve">точно </w:t>
      </w:r>
      <w:r w:rsidRPr="0016448B">
        <w:rPr>
          <w:rFonts w:ascii="Times New Roman" w:hAnsi="Times New Roman"/>
          <w:sz w:val="24"/>
          <w:szCs w:val="24"/>
        </w:rPr>
        <w:t xml:space="preserve">соответствовать заявленной теме и полностью её раскрывать. 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В заключении приводятся выводы.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 xml:space="preserve">Список литературы должен оформляться в соответствии с общепринятыми библиографическими требованиями и </w:t>
      </w:r>
      <w:r w:rsidRPr="0016448B">
        <w:rPr>
          <w:rFonts w:ascii="Times New Roman" w:hAnsi="Times New Roman"/>
          <w:spacing w:val="-3"/>
          <w:sz w:val="24"/>
          <w:szCs w:val="24"/>
        </w:rPr>
        <w:t xml:space="preserve">включать только </w:t>
      </w:r>
      <w:r w:rsidRPr="0016448B">
        <w:rPr>
          <w:rFonts w:ascii="Times New Roman" w:hAnsi="Times New Roman"/>
          <w:sz w:val="24"/>
          <w:szCs w:val="24"/>
        </w:rPr>
        <w:t xml:space="preserve">использованные </w:t>
      </w:r>
      <w:r w:rsidRPr="0016448B">
        <w:rPr>
          <w:rFonts w:ascii="Times New Roman" w:hAnsi="Times New Roman"/>
          <w:spacing w:val="-4"/>
          <w:sz w:val="24"/>
          <w:szCs w:val="24"/>
        </w:rPr>
        <w:t>студентом публикации</w:t>
      </w:r>
      <w:r w:rsidRPr="0016448B">
        <w:rPr>
          <w:rFonts w:ascii="Times New Roman" w:hAnsi="Times New Roman"/>
          <w:sz w:val="24"/>
          <w:szCs w:val="24"/>
        </w:rPr>
        <w:t xml:space="preserve">. Количество </w:t>
      </w:r>
      <w:r w:rsidRPr="0016448B">
        <w:rPr>
          <w:rFonts w:ascii="Times New Roman" w:hAnsi="Times New Roman"/>
          <w:spacing w:val="-3"/>
          <w:sz w:val="24"/>
          <w:szCs w:val="24"/>
        </w:rPr>
        <w:t xml:space="preserve">источников </w:t>
      </w:r>
      <w:r w:rsidRPr="0016448B">
        <w:rPr>
          <w:rFonts w:ascii="Times New Roman" w:hAnsi="Times New Roman"/>
          <w:sz w:val="24"/>
          <w:szCs w:val="24"/>
        </w:rPr>
        <w:t xml:space="preserve">в списке определяется </w:t>
      </w:r>
      <w:r w:rsidRPr="0016448B">
        <w:rPr>
          <w:rFonts w:ascii="Times New Roman" w:hAnsi="Times New Roman"/>
          <w:spacing w:val="-4"/>
          <w:sz w:val="24"/>
          <w:szCs w:val="24"/>
        </w:rPr>
        <w:t xml:space="preserve">студентом </w:t>
      </w:r>
      <w:r w:rsidRPr="0016448B">
        <w:rPr>
          <w:rFonts w:ascii="Times New Roman" w:hAnsi="Times New Roman"/>
          <w:sz w:val="24"/>
          <w:szCs w:val="24"/>
        </w:rPr>
        <w:t>самостоятельно.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48B">
        <w:rPr>
          <w:rFonts w:ascii="Times New Roman" w:hAnsi="Times New Roman"/>
          <w:sz w:val="24"/>
          <w:szCs w:val="24"/>
        </w:rPr>
        <w:t>В приложения следует выносить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9A0E5A" w:rsidRPr="0016448B" w:rsidRDefault="009A0E5A" w:rsidP="009A0E5A">
      <w:pPr>
        <w:pStyle w:val="a3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A0E5A" w:rsidRPr="0016448B" w:rsidRDefault="009A0E5A" w:rsidP="009A0E5A">
      <w:pPr>
        <w:pStyle w:val="2"/>
        <w:ind w:left="0" w:firstLine="709"/>
        <w:contextualSpacing/>
      </w:pPr>
      <w:r w:rsidRPr="0016448B">
        <w:t>Методические указания по выполнению ситуационной задачи (кейса)</w:t>
      </w:r>
    </w:p>
    <w:p w:rsidR="009A0E5A" w:rsidRPr="0016448B" w:rsidRDefault="009A0E5A" w:rsidP="009A0E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48B">
        <w:rPr>
          <w:rFonts w:ascii="Times New Roman" w:eastAsia="Times New Roman" w:hAnsi="Times New Roman"/>
          <w:sz w:val="24"/>
          <w:szCs w:val="24"/>
          <w:lang w:eastAsia="ru-RU"/>
        </w:rPr>
        <w:t xml:space="preserve">Ситуация (кейс) представляет собой описание какой-либо конкретной реальной ситуации, в рамках которой обучающиеся анализируют ситуацию, ориентируются в сути проблем, предлагают возможные варианты решения и выбирают лучший из них, то есть предполагает формулировку и решение проблем. Необходимо представить ситуационную задачу (кейс) и вопросы для ее анализа. Ситуация может быть представлена как некоторая совокупность событий; как комплекс условий деятельности; как взаимодействие разного рода факторов. Ситуационная задача может быть представлена в виде текстовых материалов, видеоматериалов, статей, официальных документов или их подборки, профессионально-ориентированных материалов и др. </w:t>
      </w:r>
    </w:p>
    <w:p w:rsidR="009A0E5A" w:rsidRPr="0016448B" w:rsidRDefault="009A0E5A" w:rsidP="009A0E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48B">
        <w:rPr>
          <w:rFonts w:ascii="Times New Roman" w:eastAsia="Times New Roman" w:hAnsi="Times New Roman"/>
          <w:sz w:val="24"/>
          <w:szCs w:val="24"/>
          <w:lang w:eastAsia="ru-RU"/>
        </w:rPr>
        <w:t>В рамках ситуационной задачи (кейс) можно применять метод «мозгового штурма», метод моделирования, метод дискуссии, метод деловой игры.</w:t>
      </w:r>
    </w:p>
    <w:p w:rsidR="009A0E5A" w:rsidRPr="0016448B" w:rsidRDefault="009A0E5A" w:rsidP="009A0E5A">
      <w:pPr>
        <w:pStyle w:val="1"/>
        <w:tabs>
          <w:tab w:val="left" w:pos="448"/>
        </w:tabs>
        <w:ind w:left="448"/>
        <w:contextualSpacing/>
        <w:rPr>
          <w:i/>
        </w:rPr>
      </w:pPr>
    </w:p>
    <w:p w:rsidR="009A0E5A" w:rsidRPr="0016448B" w:rsidRDefault="009A0E5A" w:rsidP="009A0E5A">
      <w:pPr>
        <w:pStyle w:val="1"/>
        <w:tabs>
          <w:tab w:val="left" w:pos="448"/>
        </w:tabs>
        <w:ind w:left="448"/>
        <w:contextualSpacing/>
        <w:rPr>
          <w:i/>
        </w:rPr>
      </w:pPr>
      <w:r w:rsidRPr="0016448B">
        <w:rPr>
          <w:i/>
        </w:rPr>
        <w:t>Методические указания по выполнению курсовой работы (при наличии).</w:t>
      </w:r>
    </w:p>
    <w:p w:rsidR="009A0E5A" w:rsidRPr="0016448B" w:rsidRDefault="009A0E5A" w:rsidP="009A0E5A">
      <w:pPr>
        <w:pStyle w:val="22"/>
        <w:shd w:val="clear" w:color="auto" w:fill="auto"/>
        <w:spacing w:after="0" w:line="240" w:lineRule="auto"/>
        <w:ind w:firstLine="700"/>
        <w:contextualSpacing/>
        <w:jc w:val="both"/>
        <w:rPr>
          <w:sz w:val="24"/>
          <w:szCs w:val="24"/>
        </w:rPr>
      </w:pPr>
      <w:r w:rsidRPr="0016448B">
        <w:rPr>
          <w:sz w:val="24"/>
          <w:szCs w:val="24"/>
        </w:rPr>
        <w:t xml:space="preserve">Защита курсовой работы - это форма промежуточной аттестации </w:t>
      </w:r>
      <w:proofErr w:type="spellStart"/>
      <w:r w:rsidRPr="0016448B">
        <w:rPr>
          <w:sz w:val="24"/>
          <w:szCs w:val="24"/>
        </w:rPr>
        <w:t>учебно</w:t>
      </w:r>
      <w:r w:rsidRPr="0016448B">
        <w:rPr>
          <w:sz w:val="24"/>
          <w:szCs w:val="24"/>
        </w:rPr>
        <w:softHyphen/>
        <w:t>исследовательской</w:t>
      </w:r>
      <w:proofErr w:type="spellEnd"/>
      <w:r w:rsidRPr="0016448B">
        <w:rPr>
          <w:sz w:val="24"/>
          <w:szCs w:val="24"/>
        </w:rPr>
        <w:t xml:space="preserve"> работы студента за пройденный этап обучения по учебной дисциплине. </w:t>
      </w:r>
      <w:r w:rsidRPr="0016448B">
        <w:rPr>
          <w:sz w:val="24"/>
          <w:szCs w:val="24"/>
        </w:rPr>
        <w:lastRenderedPageBreak/>
        <w:t>Выполнение курсовой работы призвано выявить способности студентов на основе полученных знаний самостоятельно решать конкретные практические задачи или проводить исследование по одному из разделов (модулей), изучаемых по общепрофессиональным и специальным дисциплинам, а также направлено на формирование соответствующих компетенций студента.</w:t>
      </w:r>
    </w:p>
    <w:p w:rsidR="009A0E5A" w:rsidRPr="0016448B" w:rsidRDefault="009A0E5A" w:rsidP="009A0E5A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7996" w:rsidRDefault="007C7996">
      <w:bookmarkStart w:id="1" w:name="_GoBack"/>
      <w:bookmarkEnd w:id="1"/>
    </w:p>
    <w:sectPr w:rsidR="007C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3CC"/>
    <w:multiLevelType w:val="hybridMultilevel"/>
    <w:tmpl w:val="43CC695C"/>
    <w:lvl w:ilvl="0" w:tplc="83FA80D4">
      <w:start w:val="1"/>
      <w:numFmt w:val="decimal"/>
      <w:lvlText w:val="%1."/>
      <w:lvlJc w:val="left"/>
      <w:pPr>
        <w:ind w:left="1174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0A2CC8">
      <w:start w:val="1"/>
      <w:numFmt w:val="decimal"/>
      <w:lvlText w:val="%2."/>
      <w:lvlJc w:val="left"/>
      <w:pPr>
        <w:ind w:left="568" w:hanging="36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5F8CD90E">
      <w:numFmt w:val="bullet"/>
      <w:lvlText w:val="•"/>
      <w:lvlJc w:val="left"/>
      <w:pPr>
        <w:ind w:left="2146" w:hanging="366"/>
      </w:pPr>
      <w:rPr>
        <w:rFonts w:hint="default"/>
        <w:lang w:val="ru-RU" w:eastAsia="ru-RU" w:bidi="ru-RU"/>
      </w:rPr>
    </w:lvl>
    <w:lvl w:ilvl="3" w:tplc="6F36027C">
      <w:numFmt w:val="bullet"/>
      <w:lvlText w:val="•"/>
      <w:lvlJc w:val="left"/>
      <w:pPr>
        <w:ind w:left="3113" w:hanging="366"/>
      </w:pPr>
      <w:rPr>
        <w:rFonts w:hint="default"/>
        <w:lang w:val="ru-RU" w:eastAsia="ru-RU" w:bidi="ru-RU"/>
      </w:rPr>
    </w:lvl>
    <w:lvl w:ilvl="4" w:tplc="93049242">
      <w:numFmt w:val="bullet"/>
      <w:lvlText w:val="•"/>
      <w:lvlJc w:val="left"/>
      <w:pPr>
        <w:ind w:left="4080" w:hanging="366"/>
      </w:pPr>
      <w:rPr>
        <w:rFonts w:hint="default"/>
        <w:lang w:val="ru-RU" w:eastAsia="ru-RU" w:bidi="ru-RU"/>
      </w:rPr>
    </w:lvl>
    <w:lvl w:ilvl="5" w:tplc="99B2C6AE">
      <w:numFmt w:val="bullet"/>
      <w:lvlText w:val="•"/>
      <w:lvlJc w:val="left"/>
      <w:pPr>
        <w:ind w:left="5046" w:hanging="366"/>
      </w:pPr>
      <w:rPr>
        <w:rFonts w:hint="default"/>
        <w:lang w:val="ru-RU" w:eastAsia="ru-RU" w:bidi="ru-RU"/>
      </w:rPr>
    </w:lvl>
    <w:lvl w:ilvl="6" w:tplc="9586BF62">
      <w:numFmt w:val="bullet"/>
      <w:lvlText w:val="•"/>
      <w:lvlJc w:val="left"/>
      <w:pPr>
        <w:ind w:left="6013" w:hanging="366"/>
      </w:pPr>
      <w:rPr>
        <w:rFonts w:hint="default"/>
        <w:lang w:val="ru-RU" w:eastAsia="ru-RU" w:bidi="ru-RU"/>
      </w:rPr>
    </w:lvl>
    <w:lvl w:ilvl="7" w:tplc="91F0111A">
      <w:numFmt w:val="bullet"/>
      <w:lvlText w:val="•"/>
      <w:lvlJc w:val="left"/>
      <w:pPr>
        <w:ind w:left="6980" w:hanging="366"/>
      </w:pPr>
      <w:rPr>
        <w:rFonts w:hint="default"/>
        <w:lang w:val="ru-RU" w:eastAsia="ru-RU" w:bidi="ru-RU"/>
      </w:rPr>
    </w:lvl>
    <w:lvl w:ilvl="8" w:tplc="7A629A2C">
      <w:numFmt w:val="bullet"/>
      <w:lvlText w:val="•"/>
      <w:lvlJc w:val="left"/>
      <w:pPr>
        <w:ind w:left="7946" w:hanging="366"/>
      </w:pPr>
      <w:rPr>
        <w:rFonts w:hint="default"/>
        <w:lang w:val="ru-RU" w:eastAsia="ru-RU" w:bidi="ru-RU"/>
      </w:rPr>
    </w:lvl>
  </w:abstractNum>
  <w:abstractNum w:abstractNumId="1" w15:restartNumberingAfterBreak="0">
    <w:nsid w:val="6CF94978"/>
    <w:multiLevelType w:val="hybridMultilevel"/>
    <w:tmpl w:val="42F66DC8"/>
    <w:lvl w:ilvl="0" w:tplc="0ABC23EC">
      <w:start w:val="1"/>
      <w:numFmt w:val="decimal"/>
      <w:lvlText w:val="%1."/>
      <w:lvlJc w:val="left"/>
      <w:pPr>
        <w:ind w:left="246" w:hanging="246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ru-RU" w:bidi="ru-RU"/>
      </w:rPr>
    </w:lvl>
    <w:lvl w:ilvl="1" w:tplc="0419000F">
      <w:start w:val="1"/>
      <w:numFmt w:val="decimal"/>
      <w:lvlText w:val="%2."/>
      <w:lvlJc w:val="left"/>
      <w:pPr>
        <w:ind w:left="442" w:hanging="360"/>
      </w:pPr>
      <w:rPr>
        <w:rFonts w:hint="default"/>
        <w:spacing w:val="-9"/>
        <w:w w:val="100"/>
        <w:sz w:val="24"/>
        <w:szCs w:val="24"/>
        <w:lang w:val="ru-RU" w:eastAsia="ru-RU" w:bidi="ru-RU"/>
      </w:rPr>
    </w:lvl>
    <w:lvl w:ilvl="2" w:tplc="F9B89980">
      <w:numFmt w:val="bullet"/>
      <w:lvlText w:val="-"/>
      <w:lvlJc w:val="left"/>
      <w:pPr>
        <w:ind w:left="4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4B58DB86">
      <w:numFmt w:val="bullet"/>
      <w:lvlText w:val="•"/>
      <w:lvlJc w:val="left"/>
      <w:pPr>
        <w:ind w:left="2500" w:hanging="144"/>
      </w:pPr>
      <w:rPr>
        <w:rFonts w:hint="default"/>
        <w:lang w:val="ru-RU" w:eastAsia="ru-RU" w:bidi="ru-RU"/>
      </w:rPr>
    </w:lvl>
    <w:lvl w:ilvl="4" w:tplc="3D6CCC64">
      <w:numFmt w:val="bullet"/>
      <w:lvlText w:val="•"/>
      <w:lvlJc w:val="left"/>
      <w:pPr>
        <w:ind w:left="3525" w:hanging="144"/>
      </w:pPr>
      <w:rPr>
        <w:rFonts w:hint="default"/>
        <w:lang w:val="ru-RU" w:eastAsia="ru-RU" w:bidi="ru-RU"/>
      </w:rPr>
    </w:lvl>
    <w:lvl w:ilvl="5" w:tplc="CAEC677C">
      <w:numFmt w:val="bullet"/>
      <w:lvlText w:val="•"/>
      <w:lvlJc w:val="left"/>
      <w:pPr>
        <w:ind w:left="4549" w:hanging="144"/>
      </w:pPr>
      <w:rPr>
        <w:rFonts w:hint="default"/>
        <w:lang w:val="ru-RU" w:eastAsia="ru-RU" w:bidi="ru-RU"/>
      </w:rPr>
    </w:lvl>
    <w:lvl w:ilvl="6" w:tplc="91E233EA">
      <w:numFmt w:val="bullet"/>
      <w:lvlText w:val="•"/>
      <w:lvlJc w:val="left"/>
      <w:pPr>
        <w:ind w:left="5574" w:hanging="144"/>
      </w:pPr>
      <w:rPr>
        <w:rFonts w:hint="default"/>
        <w:lang w:val="ru-RU" w:eastAsia="ru-RU" w:bidi="ru-RU"/>
      </w:rPr>
    </w:lvl>
    <w:lvl w:ilvl="7" w:tplc="1C62500E">
      <w:numFmt w:val="bullet"/>
      <w:lvlText w:val="•"/>
      <w:lvlJc w:val="left"/>
      <w:pPr>
        <w:ind w:left="6598" w:hanging="144"/>
      </w:pPr>
      <w:rPr>
        <w:rFonts w:hint="default"/>
        <w:lang w:val="ru-RU" w:eastAsia="ru-RU" w:bidi="ru-RU"/>
      </w:rPr>
    </w:lvl>
    <w:lvl w:ilvl="8" w:tplc="9F7AB456">
      <w:numFmt w:val="bullet"/>
      <w:lvlText w:val="•"/>
      <w:lvlJc w:val="left"/>
      <w:pPr>
        <w:ind w:left="7623" w:hanging="14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0E"/>
    <w:rsid w:val="003E3A98"/>
    <w:rsid w:val="007C7996"/>
    <w:rsid w:val="009A0E5A"/>
    <w:rsid w:val="00A05BEB"/>
    <w:rsid w:val="00CC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164EA-B670-4C32-BE9F-5663BBAE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9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A0E5A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qFormat/>
    <w:rsid w:val="009A0E5A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3A98"/>
    <w:pPr>
      <w:spacing w:after="120"/>
    </w:pPr>
  </w:style>
  <w:style w:type="character" w:customStyle="1" w:styleId="a4">
    <w:name w:val="Основной текст Знак"/>
    <w:basedOn w:val="a0"/>
    <w:link w:val="a3"/>
    <w:rsid w:val="003E3A9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A0E5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rsid w:val="009A0E5A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9A0E5A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A0E5A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A0E5A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9A0E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0E5A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4%D0%BE%D0%BA%D0%BB%D0%B0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2022-11-24T10:06:00Z</dcterms:created>
  <dcterms:modified xsi:type="dcterms:W3CDTF">2022-11-24T10:09:00Z</dcterms:modified>
</cp:coreProperties>
</file>