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lang w:val="en-US"/>
        </w:rPr>
      </w:pPr>
      <w:r w:rsidRPr="00191C66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04923">
        <w:rPr>
          <w:rFonts w:ascii="Times New Roman" w:hAnsi="Times New Roman"/>
          <w:sz w:val="24"/>
          <w:szCs w:val="24"/>
        </w:rPr>
        <w:t>Антидопинговое обеспечение спортивных сборных коман</w:t>
      </w:r>
      <w:r>
        <w:rPr>
          <w:rFonts w:ascii="Times New Roman" w:hAnsi="Times New Roman"/>
          <w:sz w:val="24"/>
          <w:szCs w:val="24"/>
        </w:rPr>
        <w:t>д</w:t>
      </w:r>
    </w:p>
    <w:p w:rsid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  <w:r w:rsidRPr="00F4251E">
        <w:rPr>
          <w:rFonts w:ascii="Times New Roman" w:hAnsi="Times New Roman"/>
          <w:spacing w:val="-4"/>
          <w:sz w:val="24"/>
          <w:szCs w:val="24"/>
        </w:rPr>
        <w:t>ТЕМЫ КОНТРОЛЬНЫХ РАБОТ ДЛЯ ЗАОЧНОЙ ФОРМЫ ОБУЧЕНИЯ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1.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Дать определение понятия «допинг». Роль и функции ВАДА и РУСАДА.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2.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Основные этапы развития и становления антидопингового контроля в спорте.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3.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 Глобальная антидопинговая база данных "ADAMS"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4.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Специфичность задач антидопингового контроля.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5.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Антидопинговый контроль в командных видах спорта.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6.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Алгоритм организации антидопингового контроля (отбор проб крови и мочи)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7.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Тестирование на допинг: права и обязанности спортсменов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8.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Особенность проведения допинг-контроля для несовершеннолетних и спортсменов с ограниченными возможностями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9.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Этапы лабораторных исследований при допинговом контроле: </w:t>
      </w:r>
      <w:proofErr w:type="spellStart"/>
      <w:r w:rsidRPr="00F4251E">
        <w:rPr>
          <w:rFonts w:ascii="Times New Roman" w:hAnsi="Times New Roman"/>
          <w:spacing w:val="-4"/>
          <w:sz w:val="24"/>
          <w:szCs w:val="24"/>
        </w:rPr>
        <w:t>преаналитический</w:t>
      </w:r>
      <w:proofErr w:type="spellEnd"/>
      <w:r w:rsidRPr="00F4251E">
        <w:rPr>
          <w:rFonts w:ascii="Times New Roman" w:hAnsi="Times New Roman"/>
          <w:spacing w:val="-4"/>
          <w:sz w:val="24"/>
          <w:szCs w:val="24"/>
        </w:rPr>
        <w:t xml:space="preserve">, аналитический и </w:t>
      </w:r>
      <w:proofErr w:type="spellStart"/>
      <w:r w:rsidRPr="00F4251E">
        <w:rPr>
          <w:rFonts w:ascii="Times New Roman" w:hAnsi="Times New Roman"/>
          <w:spacing w:val="-4"/>
          <w:sz w:val="24"/>
          <w:szCs w:val="24"/>
        </w:rPr>
        <w:t>постаналитический</w:t>
      </w:r>
      <w:proofErr w:type="spellEnd"/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10.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Особенности аналитической работы антидопинговой лаборатории.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11.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Физическая и химическая специфика иммуноферментного анализа, используемого в процессе антидопингового контроля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12.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Физическая и химическая специфика </w:t>
      </w:r>
      <w:proofErr w:type="spellStart"/>
      <w:r w:rsidRPr="00F4251E">
        <w:rPr>
          <w:rFonts w:ascii="Times New Roman" w:hAnsi="Times New Roman"/>
          <w:spacing w:val="-4"/>
          <w:sz w:val="24"/>
          <w:szCs w:val="24"/>
        </w:rPr>
        <w:t>радиоиммунологического</w:t>
      </w:r>
      <w:proofErr w:type="spellEnd"/>
      <w:r w:rsidRPr="00F4251E">
        <w:rPr>
          <w:rFonts w:ascii="Times New Roman" w:hAnsi="Times New Roman"/>
          <w:spacing w:val="-4"/>
          <w:sz w:val="24"/>
          <w:szCs w:val="24"/>
        </w:rPr>
        <w:t xml:space="preserve"> анализа, используемого в процессе антидопингового контроля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13.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Физическая и химическая специфика масс-спектроскопии, используемой в процессе антидопингового контроля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14.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Подберите и обоснуйте целесообразность использования аналитической методики, обеспечивающей достоверную </w:t>
      </w:r>
      <w:proofErr w:type="spellStart"/>
      <w:r w:rsidRPr="00F4251E">
        <w:rPr>
          <w:rFonts w:ascii="Times New Roman" w:hAnsi="Times New Roman"/>
          <w:spacing w:val="-4"/>
          <w:sz w:val="24"/>
          <w:szCs w:val="24"/>
        </w:rPr>
        <w:t>детекцию</w:t>
      </w:r>
      <w:proofErr w:type="spellEnd"/>
      <w:r w:rsidRPr="00F4251E">
        <w:rPr>
          <w:rFonts w:ascii="Times New Roman" w:hAnsi="Times New Roman"/>
          <w:spacing w:val="-4"/>
          <w:sz w:val="24"/>
          <w:szCs w:val="24"/>
        </w:rPr>
        <w:t xml:space="preserve"> данной запрещенной субстанции/метода в биологических жидкостях (список субстанций/методов предлагается студенту)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15.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Субстанции, запрещенные только в соревновательный период. Привести пример.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16.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Запрещенные эндогенные субстанции.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17.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Механизм действие бета-блокаторов. Использование в различных видах спорта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18.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Диуретики: механизм действия и негативные последствия их использования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19.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Основные группы запрещенных веществ.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20.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Эндогенные запрещенные субстанции.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21.</w:t>
      </w:r>
      <w:r w:rsidRPr="00F4251E">
        <w:rPr>
          <w:rFonts w:ascii="Times New Roman" w:hAnsi="Times New Roman"/>
          <w:spacing w:val="-4"/>
          <w:sz w:val="24"/>
          <w:szCs w:val="24"/>
        </w:rPr>
        <w:tab/>
      </w:r>
      <w:proofErr w:type="spellStart"/>
      <w:r w:rsidRPr="00F4251E">
        <w:rPr>
          <w:rFonts w:ascii="Times New Roman" w:hAnsi="Times New Roman"/>
          <w:spacing w:val="-4"/>
          <w:sz w:val="24"/>
          <w:szCs w:val="24"/>
        </w:rPr>
        <w:t>Психостимуляторы</w:t>
      </w:r>
      <w:proofErr w:type="spellEnd"/>
      <w:r w:rsidRPr="00F4251E">
        <w:rPr>
          <w:rFonts w:ascii="Times New Roman" w:hAnsi="Times New Roman"/>
          <w:spacing w:val="-4"/>
          <w:sz w:val="24"/>
          <w:szCs w:val="24"/>
        </w:rPr>
        <w:t>: особенности действия и негативные последствия приема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22.</w:t>
      </w:r>
      <w:proofErr w:type="gramStart"/>
      <w:r w:rsidRPr="00F4251E">
        <w:rPr>
          <w:rFonts w:ascii="Times New Roman" w:hAnsi="Times New Roman"/>
          <w:spacing w:val="-4"/>
          <w:sz w:val="24"/>
          <w:szCs w:val="24"/>
        </w:rPr>
        <w:tab/>
        <w:t>«</w:t>
      </w:r>
      <w:proofErr w:type="gramEnd"/>
      <w:r w:rsidRPr="00F4251E">
        <w:rPr>
          <w:rFonts w:ascii="Times New Roman" w:hAnsi="Times New Roman"/>
          <w:spacing w:val="-4"/>
          <w:sz w:val="24"/>
          <w:szCs w:val="24"/>
        </w:rPr>
        <w:t xml:space="preserve">Специфические» субстанции, запрещенные в отдельных видах спорта. Примеры.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23.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Негативные последствия приема анаболических стероидов.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24.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Маскирующие субстанции Запрещенного списка.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25.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Виды спорта и допинг. Опишите возможные побочные эффекты использования запрещенных субстанций в избранном виде спорта.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26.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Генетический допинг.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27.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Кровяной допинг.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28.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Влияние </w:t>
      </w:r>
      <w:proofErr w:type="spellStart"/>
      <w:r w:rsidRPr="00F4251E">
        <w:rPr>
          <w:rFonts w:ascii="Times New Roman" w:hAnsi="Times New Roman"/>
          <w:spacing w:val="-4"/>
          <w:sz w:val="24"/>
          <w:szCs w:val="24"/>
        </w:rPr>
        <w:t>эритропоэтина</w:t>
      </w:r>
      <w:proofErr w:type="spellEnd"/>
      <w:r w:rsidRPr="00F4251E">
        <w:rPr>
          <w:rFonts w:ascii="Times New Roman" w:hAnsi="Times New Roman"/>
          <w:spacing w:val="-4"/>
          <w:sz w:val="24"/>
          <w:szCs w:val="24"/>
        </w:rPr>
        <w:t xml:space="preserve"> на аэробную работоспособность.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29.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Способы сокрытия допинга: фармакологические, химические и механические манипуляции с биологическими жидкостями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30.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Биологический паспорт спортсмена: гематологический и эндокринный модули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31.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Индивидуальная фармакологическая карта спортсмена в период подготовки и участия в соревнованиях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32.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Оцените риск использования субстанции на конкретном примере (список субстанций предлагается студенту)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33.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Объясните возможные спортивные и медицинские последствия использования запрещенной субстанции/метода на конкретном примере (список субстанций предлагается студенту)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34.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Выберите основные критерии в соответствии с Антидопинговым Кодексом с целью оценки возможности использования данного препарата у спортсмена (список препаратов предлагается студенту)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lastRenderedPageBreak/>
        <w:t>35.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Составьте и обоснуйте порядок подачи запроса на терапевтическое исключение (ТИ), если спортсмен является участником чемпионата России/международных соревнований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36.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Подберите легальные фармакологические средства для восстановления спортсмена после различных физических нагрузок (список нагрузок предлагается студенту)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37.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Проведите анализ риска и пользы применения биологически активной добавки на конкретном примере (список биологически активных добавок предлагается студенту)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38.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Оцените предложенный график показателей крови, построенный в программе швейцарской антидопинговой лаборатории (график показателей крови предлагается студенту). Обоснуйте ответ.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39.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Использование запрещенных средств противоречит духу честной спортивной борьбы.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40.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Организация деятельности КТИ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41.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 xml:space="preserve">Терапевтическое использование запрещенных субстанций. </w:t>
      </w:r>
    </w:p>
    <w:p w:rsidR="00F4251E" w:rsidRPr="00F4251E" w:rsidRDefault="00F4251E" w:rsidP="00F425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F4251E">
        <w:rPr>
          <w:rFonts w:ascii="Times New Roman" w:hAnsi="Times New Roman"/>
          <w:spacing w:val="-4"/>
          <w:sz w:val="24"/>
          <w:szCs w:val="24"/>
        </w:rPr>
        <w:t>42.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Порядок подачи запроса на терапевтическое использование: сокращенная и стандартная процедуры</w:t>
      </w:r>
    </w:p>
    <w:p w:rsidR="00724785" w:rsidRDefault="00F4251E" w:rsidP="00F4251E">
      <w:pPr>
        <w:keepNext/>
        <w:spacing w:after="0" w:line="240" w:lineRule="auto"/>
        <w:outlineLvl w:val="6"/>
      </w:pPr>
      <w:r w:rsidRPr="00F4251E">
        <w:rPr>
          <w:rFonts w:ascii="Times New Roman" w:hAnsi="Times New Roman"/>
          <w:spacing w:val="-4"/>
          <w:sz w:val="24"/>
          <w:szCs w:val="24"/>
        </w:rPr>
        <w:t>43.</w:t>
      </w:r>
      <w:r w:rsidRPr="00F4251E">
        <w:rPr>
          <w:rFonts w:ascii="Times New Roman" w:hAnsi="Times New Roman"/>
          <w:spacing w:val="-4"/>
          <w:sz w:val="24"/>
          <w:szCs w:val="24"/>
        </w:rPr>
        <w:tab/>
        <w:t>Санкции при нарушении антидопинговых правил для Командных видов спорта и видов спорта, не являющихся Командными.</w:t>
      </w:r>
    </w:p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0"/>
    <w:rsid w:val="00007C56"/>
    <w:rsid w:val="00940388"/>
    <w:rsid w:val="00A778B6"/>
    <w:rsid w:val="00C15220"/>
    <w:rsid w:val="00C74EE7"/>
    <w:rsid w:val="00F4251E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6A58-2AE7-4D58-945C-5C25D47A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5220"/>
    <w:pPr>
      <w:ind w:left="228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1522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2</cp:revision>
  <dcterms:created xsi:type="dcterms:W3CDTF">2019-11-16T10:41:00Z</dcterms:created>
  <dcterms:modified xsi:type="dcterms:W3CDTF">2019-11-16T10:41:00Z</dcterms:modified>
</cp:coreProperties>
</file>