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81" w:rsidRPr="00D50A92" w:rsidRDefault="00B74781" w:rsidP="00B747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781" w:rsidRPr="00D50A92" w:rsidRDefault="00B74781" w:rsidP="00B747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A92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B74781" w:rsidRPr="00D50A92" w:rsidRDefault="00B74781" w:rsidP="00B747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  <w:r w:rsidRPr="00423F22">
        <w:rPr>
          <w:rFonts w:ascii="Times New Roman" w:eastAsia="Calibri" w:hAnsi="Times New Roman" w:cs="Times New Roman"/>
          <w:b/>
          <w:sz w:val="24"/>
          <w:szCs w:val="24"/>
        </w:rPr>
        <w:t>Антидопинговый контроль в спорте</w:t>
      </w:r>
    </w:p>
    <w:p w:rsidR="00B74781" w:rsidRPr="00D50A92" w:rsidRDefault="00B74781" w:rsidP="00B74781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50A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</w:t>
      </w:r>
    </w:p>
    <w:p w:rsidR="00B74781" w:rsidRDefault="00B74781" w:rsidP="00B7478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0" w:name="_GoBack"/>
      <w:bookmarkEnd w:id="0"/>
    </w:p>
    <w:p w:rsidR="00B74781" w:rsidRPr="00D50A92" w:rsidRDefault="00B74781" w:rsidP="00B74781">
      <w:pPr>
        <w:spacing w:after="160" w:line="259" w:lineRule="auto"/>
        <w:jc w:val="center"/>
        <w:rPr>
          <w:rFonts w:ascii="Calibri" w:eastAsia="Calibri" w:hAnsi="Calibri" w:cs="Times New Roman"/>
          <w:b/>
          <w:i/>
        </w:rPr>
      </w:pPr>
      <w:r w:rsidRPr="00D50A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Методические указания для студентов по выполнению самостоятельной работы</w:t>
      </w:r>
    </w:p>
    <w:p w:rsidR="00B74781" w:rsidRPr="00D50A92" w:rsidRDefault="00B74781" w:rsidP="00B7478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Самостоятельная работа является важной частью учебного процесса, объем которой определяется учебным планом. В учебном процессе предполагается два вида самостоятельной работы: аудиторная и внеаудиторная.</w:t>
      </w:r>
    </w:p>
    <w:p w:rsidR="00B74781" w:rsidRPr="00D50A92" w:rsidRDefault="00B74781" w:rsidP="00B7478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Аудиторная самостоятельная работа по дисциплине выполняется на занятиях семинарского типа под непосредственным руководством преподавателя и по его заданиям. </w:t>
      </w:r>
    </w:p>
    <w:p w:rsidR="00B74781" w:rsidRPr="00D50A92" w:rsidRDefault="00B74781" w:rsidP="00B7478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Внеаудиторная работа предполагает подготовку к семинарским занятиям, изучение учебного материала по конспектам лекций, проработка рекомендуемой учебной литературы, использование электронных источников информации, анализ научных публикаций, выполнение заданий контрольной работы, а также изучение материала, вынесенного на самостоятельное изучение. При выполнении самостоятельной работы рекомендуется использование технологической карты дисциплины, вопросами текущего контроля, методическими указаниями по подготовке контрольной работы. Самостоятельная работа предполагает подготовку к итоговой аттестации (зачету). 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Такой вид работы способствует углублению и закреплению полученных знаний, развитие аналитических навыков по проблематике учебной дисциплины и направлен на формирование компетенций, предусмотренных учебным планом по профилю Спортивная подготовка в избранном виде спорта</w:t>
      </w:r>
      <w:r w:rsidRPr="00D50A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Одной из важных форм самостоятельной работы является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подготовка </w:t>
      </w:r>
      <w:r w:rsidRPr="00D50A92">
        <w:rPr>
          <w:rFonts w:ascii="Times New Roman" w:eastAsia="Calibri" w:hAnsi="Times New Roman" w:cs="Times New Roman"/>
          <w:sz w:val="24"/>
          <w:szCs w:val="24"/>
        </w:rPr>
        <w:t>к занятиям семинарского типа.</w:t>
      </w:r>
    </w:p>
    <w:p w:rsidR="00B74781" w:rsidRPr="00D50A92" w:rsidRDefault="00B74781" w:rsidP="00B74781">
      <w:pPr>
        <w:spacing w:line="240" w:lineRule="auto"/>
        <w:ind w:left="22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781" w:rsidRPr="00D50A92" w:rsidRDefault="00B74781" w:rsidP="00B74781">
      <w:pPr>
        <w:spacing w:line="240" w:lineRule="auto"/>
        <w:ind w:left="22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A92"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 по подготовке к устному опросу</w:t>
      </w:r>
    </w:p>
    <w:p w:rsidR="00B74781" w:rsidRPr="00D50A92" w:rsidRDefault="00B74781" w:rsidP="00B74781">
      <w:pPr>
        <w:spacing w:line="240" w:lineRule="auto"/>
        <w:ind w:left="22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A9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74781" w:rsidRPr="00D50A92" w:rsidRDefault="00B74781" w:rsidP="00B74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Подготовка к устному опросу проводится в ходе самостоятельной работы и включает в себя повторение пройденного материала по вопросам предстоящей темы занятия семинарского типа.</w:t>
      </w:r>
    </w:p>
    <w:p w:rsidR="00B74781" w:rsidRPr="00D50A92" w:rsidRDefault="00B74781" w:rsidP="00B74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ходе подготовки следует использовать конспекты лекционного материала. Необходимо обращать внимание на формулировки, раскрывающие содержание, на научные выводы. </w:t>
      </w:r>
      <w:r w:rsidRPr="00D50A92">
        <w:rPr>
          <w:rFonts w:ascii="Times New Roman" w:eastAsia="Calibri" w:hAnsi="Times New Roman" w:cs="Times New Roman"/>
          <w:sz w:val="24"/>
          <w:szCs w:val="24"/>
        </w:rPr>
        <w:t>Помимо основного материала необходимо изучить дополнительную рекомендованную литературу и информацию согласно теме занятия семинарского типа, в том числе с использованием ресурсов сети Интернет.</w:t>
      </w:r>
    </w:p>
    <w:p w:rsidR="00B74781" w:rsidRPr="00D50A92" w:rsidRDefault="00B74781" w:rsidP="00B74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подготовке следует учитывать планы семинарских занятий, их тематику, цели и задачи изучаемой дисциплины. В ходе лекций рассматривается не весь материал, часть его предполагается на самостоятельное изучение в процессе самостоятельной работы в связи, с чем работа с рекомендованной литературой обязательна.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сложности материала предстоящего занятия семинарского типа подготовка к устному опросу составляет, в среднем, 1-2 часа самостоятельной работы. В ходе устного опроса предполагается устный ответ на один основной и несколько дополнительных вопросов преподавателя. Ответ должен быть развернутым, связанным, логически завершенным. </w:t>
      </w:r>
    </w:p>
    <w:p w:rsidR="00B74781" w:rsidRPr="00D50A92" w:rsidRDefault="00B74781" w:rsidP="00B74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При выставлении оценки преподаватель учитывает правильность ответа по содержанию, последовательности, самостоятельности суждений и выводов, умении связывать теоретические положения с практическими выводами.</w:t>
      </w:r>
    </w:p>
    <w:p w:rsidR="00B74781" w:rsidRPr="00D50A92" w:rsidRDefault="00B74781" w:rsidP="00B74781">
      <w:pPr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 ходе обсуждения материала на семинарских занятиях</w:t>
      </w:r>
      <w:r w:rsidRPr="00D50A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происходит закрепление полученных знаний. В процессе обсуждения и дискуссии вырабатываются и закрепляются умения и опыт. Каждый студент должен быть готов к ответам на поставленные вопросы в соответствии с планом занятия. Необходимо, в ходе ответа, проявлять собственное отношение, понимание и обосновывать ответ на поставленный вопрос.</w:t>
      </w: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Методические рекомендации по подготовке к тестированию</w:t>
      </w: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Тесты – это вопросы, предусматривающие конкретный, краткий, четкий ответ на имеющиеся эталоны ответов.</w:t>
      </w: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 самостоятельной подготовке к тестированию необходимо: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а) готовясь к тестированию, проработать информационный материал по дисциплине «Профилактика применения допинга».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По вопросу выбора учебной литературы, как основной, так и дополнительных источников, необходимо проконсультироваться с преподавателем.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>сколько вариантов тестовых заданий будет предложено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сколько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времени отводится на тестирование,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какова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система оценки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результатов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50A92">
        <w:rPr>
          <w:rFonts w:ascii="Times New Roman" w:eastAsia="Calibri" w:hAnsi="Times New Roman" w:cs="Times New Roman"/>
          <w:spacing w:val="-6"/>
          <w:sz w:val="24"/>
          <w:szCs w:val="24"/>
        </w:rPr>
        <w:t>т.д.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в) приступая к работе с тестами, внимательно изучите вопрос и предлагаемые варианты ответов. Выберите правильные (их может быть несколько);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д) если Вы встретили сложный для Вас вопрос, не тратьте много времени на него. Переходите к другим вопросам тестового задания. Вернитесь к сложному вопросу по окончании выполнения тестового задания.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е) необходимо оставить время для проверки выполненного Вами тестового задания во избежание механических ошибок.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4781" w:rsidRPr="00D50A92" w:rsidRDefault="00B74781" w:rsidP="00B747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A92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рекомендации по подготовке к письменной работе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 соответствии с технологической картой дисциплины письменная работа является одной из форм контроля успеваемости по дисциплине «Профилактика применения допинга». При подготовке к письменной работе необходимо внимательно изучить материалы лекций, а также доступные дополнительные материалы по заявленной теме, в том числе с использованием сети Интернет. При изучении материала необходимо обратить внимание на основную терминологию темы, а также на умение использовать её в нужном контексте. Желательно составить краткий конспект ответа на предполагаемые вопросы письменной работы, чтобы выстроить аргументированный, логически правильный ответ. Следует обратить особое внимание на написание терминов, чтобы избегать грамматических ошибок в работе.</w:t>
      </w:r>
    </w:p>
    <w:p w:rsidR="00B74781" w:rsidRPr="00D50A92" w:rsidRDefault="00B74781" w:rsidP="00B74781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Методические указания по написанию контрольной работы</w:t>
      </w:r>
    </w:p>
    <w:p w:rsidR="00B74781" w:rsidRPr="00D50A92" w:rsidRDefault="00B74781" w:rsidP="00B74781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B74781" w:rsidRPr="00D50A92" w:rsidRDefault="00B74781" w:rsidP="00B74781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B74781" w:rsidRPr="00D50A92" w:rsidRDefault="00B74781" w:rsidP="00B74781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Требования к контрольной работе:</w:t>
      </w:r>
    </w:p>
    <w:p w:rsidR="00B74781" w:rsidRPr="00D50A92" w:rsidRDefault="00B74781" w:rsidP="00B747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. Для написания </w:t>
      </w:r>
      <w:proofErr w:type="gramStart"/>
      <w:r w:rsidRPr="00D50A92">
        <w:rPr>
          <w:rFonts w:ascii="Times New Roman" w:eastAsia="Calibri" w:hAnsi="Times New Roman" w:cs="Times New Roman"/>
          <w:sz w:val="24"/>
          <w:szCs w:val="24"/>
        </w:rPr>
        <w:t>контрольной  работы</w:t>
      </w:r>
      <w:proofErr w:type="gramEnd"/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 тетрадь или листы формата А4. Ответы предваряются титульным листом с указанием предмета, факультета, курса, группы и фамилии магистра.</w:t>
      </w:r>
    </w:p>
    <w:p w:rsidR="00B74781" w:rsidRPr="00D50A92" w:rsidRDefault="00B74781" w:rsidP="00B747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2. Работа должна быть написана ясно, разборчиво и аккуратно. Ответу должен предшествовать полностью переписанный вопрос.</w:t>
      </w:r>
    </w:p>
    <w:p w:rsidR="00B74781" w:rsidRPr="00D50A92" w:rsidRDefault="00B74781" w:rsidP="00B747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3. Ответ должен быть полным и достаточно подробным, при этом следует избегать переписывания целых разделов и параграфов.</w:t>
      </w:r>
    </w:p>
    <w:p w:rsidR="00B74781" w:rsidRPr="00D50A92" w:rsidRDefault="00B74781" w:rsidP="00B747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4. Рекомендуется использовать несколько источников (литературные источники выбираются магистром).</w:t>
      </w:r>
    </w:p>
    <w:p w:rsidR="00B74781" w:rsidRPr="00D50A92" w:rsidRDefault="00B74781" w:rsidP="00B74781">
      <w:pPr>
        <w:widowControl w:val="0"/>
        <w:tabs>
          <w:tab w:val="left" w:pos="650"/>
        </w:tabs>
        <w:autoSpaceDE w:val="0"/>
        <w:autoSpaceDN w:val="0"/>
        <w:spacing w:after="0" w:line="240" w:lineRule="auto"/>
        <w:ind w:left="2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5. Защита контрольной работы заключается в совместном (магистр, преподаватель) рассмотрении ответов. При этом магистр должен быть готов к пояснению всех терминов, определений, формул и символов, приводимых в ответах.</w:t>
      </w: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1" w:name="Методические_указания_по_подготовке_рефе"/>
      <w:bookmarkEnd w:id="1"/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Методические указания по выполнению реферативного сообщения</w:t>
      </w: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B74781" w:rsidRPr="00D50A92" w:rsidRDefault="00B74781" w:rsidP="00B7478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50A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Реферат </w:t>
      </w:r>
      <w:r w:rsidRPr="00D50A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– краткий </w:t>
      </w:r>
      <w:hyperlink r:id="rId5" w:tooltip="Доклад" w:history="1">
        <w:r w:rsidRPr="00D50A92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 w:bidi="ru-RU"/>
          </w:rPr>
          <w:t>доклад</w:t>
        </w:r>
      </w:hyperlink>
      <w:r w:rsidRPr="00D50A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 по определённой теме, в котором собрана информация из </w:t>
      </w:r>
      <w:r w:rsidRPr="00D50A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lastRenderedPageBreak/>
        <w:t xml:space="preserve">одного или нескольких источников. 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основная часть;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заключение;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список использованных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источников; </w:t>
      </w:r>
    </w:p>
    <w:p w:rsidR="00B74781" w:rsidRPr="00D50A92" w:rsidRDefault="00B74781" w:rsidP="00B74781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приложения (при</w:t>
      </w:r>
      <w:r w:rsidRPr="00D50A9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D50A92">
        <w:rPr>
          <w:rFonts w:ascii="Times New Roman" w:eastAsia="Calibri" w:hAnsi="Times New Roman" w:cs="Times New Roman"/>
          <w:spacing w:val="-2"/>
          <w:sz w:val="24"/>
          <w:szCs w:val="24"/>
        </w:rPr>
        <w:t>необходимости).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>глав</w:t>
      </w:r>
      <w:r w:rsidRPr="00D50A92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и параграфов его основной части с указанием номера страницы, с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которой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начинается соответствующая часть,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глава, </w:t>
      </w:r>
      <w:r w:rsidRPr="00D50A92">
        <w:rPr>
          <w:rFonts w:ascii="Times New Roman" w:eastAsia="Calibri" w:hAnsi="Times New Roman" w:cs="Times New Roman"/>
          <w:sz w:val="24"/>
          <w:szCs w:val="24"/>
        </w:rPr>
        <w:t>параграф.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Во введении необходимо обозначить обоснование выбора темы, ее актуальность.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В основной части излагается сущность проблемы и объективные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научные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сведения по теме реферата, дается критический обзор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источников,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точно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 заключении приводятся выводы.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включать только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использованные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>студентом публикации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. Количество </w:t>
      </w:r>
      <w:r w:rsidRPr="00D50A9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источников </w:t>
      </w:r>
      <w:r w:rsidRPr="00D50A92">
        <w:rPr>
          <w:rFonts w:ascii="Times New Roman" w:eastAsia="Calibri" w:hAnsi="Times New Roman" w:cs="Times New Roman"/>
          <w:sz w:val="24"/>
          <w:szCs w:val="24"/>
        </w:rPr>
        <w:t xml:space="preserve">в списке определяется </w:t>
      </w:r>
      <w:r w:rsidRPr="00D50A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студентом </w:t>
      </w:r>
      <w:r w:rsidRPr="00D50A92"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B74781" w:rsidRPr="00D50A92" w:rsidRDefault="00B74781" w:rsidP="00B74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92">
        <w:rPr>
          <w:rFonts w:ascii="Times New Roman" w:eastAsia="Calibri" w:hAnsi="Times New Roman" w:cs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B74781" w:rsidRPr="00D50A92" w:rsidRDefault="00B74781" w:rsidP="00B747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74781" w:rsidRPr="00D50A92" w:rsidRDefault="00B74781" w:rsidP="00B74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781" w:rsidRDefault="00B74781" w:rsidP="00B74781"/>
    <w:p w:rsidR="00724785" w:rsidRDefault="00B74781"/>
    <w:sectPr w:rsidR="00724785" w:rsidSect="00491FC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1"/>
    <w:rsid w:val="00007C56"/>
    <w:rsid w:val="00940388"/>
    <w:rsid w:val="00A778B6"/>
    <w:rsid w:val="00B74781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83F6-D8DF-4E0F-B1A0-38FC456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E%D0%BA%D0%BB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2019-11-16T10:21:00Z</dcterms:created>
  <dcterms:modified xsi:type="dcterms:W3CDTF">2019-11-16T10:22:00Z</dcterms:modified>
</cp:coreProperties>
</file>