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54" w:rsidRPr="00D50A92" w:rsidRDefault="00397C54" w:rsidP="00397C54">
      <w:pPr>
        <w:ind w:left="198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0A92">
        <w:rPr>
          <w:rFonts w:ascii="Times New Roman" w:eastAsia="Calibri" w:hAnsi="Times New Roman" w:cs="Times New Roman"/>
          <w:sz w:val="24"/>
          <w:szCs w:val="24"/>
        </w:rPr>
        <w:t>ТЕХНОЛОГИЧЕСКАЯ КАРТА ДИСЦИПЛИНЫ</w:t>
      </w:r>
    </w:p>
    <w:p w:rsidR="00397C54" w:rsidRPr="00D50A92" w:rsidRDefault="00397C54" w:rsidP="00397C54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</w:pPr>
      <w:r w:rsidRPr="00D50A92">
        <w:rPr>
          <w:rFonts w:ascii="Times New Roman" w:eastAsia="Calibri" w:hAnsi="Times New Roman" w:cs="Times New Roman"/>
          <w:spacing w:val="-4"/>
          <w:sz w:val="24"/>
          <w:szCs w:val="24"/>
        </w:rPr>
        <w:t>Направление: 49.03.01 Физическая культура</w:t>
      </w:r>
    </w:p>
    <w:p w:rsidR="00397C54" w:rsidRPr="007F5BE2" w:rsidRDefault="00397C54" w:rsidP="00397C54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50A9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Профиль подготовки: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Антидопинговое обеспечение в спорте</w:t>
      </w:r>
      <w:r w:rsidR="007F5BE2" w:rsidRPr="007F5BE2">
        <w:rPr>
          <w:rFonts w:ascii="Times New Roman" w:eastAsia="Calibri" w:hAnsi="Times New Roman" w:cs="Times New Roman"/>
          <w:spacing w:val="-4"/>
          <w:sz w:val="24"/>
          <w:szCs w:val="24"/>
        </w:rPr>
        <w:t>; Спортивная подготовка в избранном виде спорта</w:t>
      </w:r>
      <w:bookmarkStart w:id="0" w:name="_GoBack"/>
      <w:bookmarkEnd w:id="0"/>
    </w:p>
    <w:p w:rsidR="00397C54" w:rsidRPr="00D50A92" w:rsidRDefault="00397C54" w:rsidP="00397C54">
      <w:pPr>
        <w:shd w:val="clear" w:color="auto" w:fill="FFFFFF"/>
        <w:spacing w:after="0" w:line="240" w:lineRule="auto"/>
        <w:ind w:right="-140"/>
        <w:outlineLvl w:val="0"/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</w:pPr>
      <w:r w:rsidRPr="00D50A92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Дисциплина: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Антидопинговый контроль в спорте</w:t>
      </w:r>
      <w:r w:rsidRPr="00D50A92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</w:t>
      </w:r>
    </w:p>
    <w:p w:rsidR="00397C54" w:rsidRPr="00D50A92" w:rsidRDefault="00397C54" w:rsidP="00397C54">
      <w:pPr>
        <w:keepNext/>
        <w:spacing w:after="0" w:line="240" w:lineRule="auto"/>
        <w:outlineLvl w:val="6"/>
        <w:rPr>
          <w:rFonts w:ascii="Times New Roman" w:eastAsia="Calibri" w:hAnsi="Times New Roman" w:cs="Times New Roman"/>
          <w:spacing w:val="-4"/>
          <w:sz w:val="24"/>
          <w:szCs w:val="24"/>
        </w:rPr>
      </w:pPr>
      <w:r w:rsidRPr="00D50A92">
        <w:rPr>
          <w:rFonts w:ascii="Times New Roman" w:eastAsia="Calibri" w:hAnsi="Times New Roman" w:cs="Times New Roman"/>
          <w:spacing w:val="-4"/>
          <w:sz w:val="24"/>
          <w:szCs w:val="24"/>
        </w:rPr>
        <w:t>Кафедра: биохимии</w:t>
      </w:r>
    </w:p>
    <w:p w:rsidR="006A67E7" w:rsidRPr="00D50A92" w:rsidRDefault="006A67E7" w:rsidP="006A67E7">
      <w:pPr>
        <w:spacing w:after="160" w:line="259" w:lineRule="auto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D50A92">
        <w:rPr>
          <w:rFonts w:ascii="Times New Roman" w:eastAsia="Calibri" w:hAnsi="Times New Roman" w:cs="Times New Roman"/>
          <w:b/>
          <w:spacing w:val="-4"/>
          <w:sz w:val="24"/>
          <w:szCs w:val="24"/>
        </w:rPr>
        <w:t>Заочная форма обучения</w:t>
      </w:r>
    </w:p>
    <w:p w:rsidR="006A67E7" w:rsidRPr="00D50A92" w:rsidRDefault="006A67E7" w:rsidP="006A67E7">
      <w:pPr>
        <w:rPr>
          <w:rFonts w:ascii="Times New Roman" w:eastAsia="Calibri" w:hAnsi="Times New Roman" w:cs="Times New Roman"/>
          <w:sz w:val="24"/>
          <w:szCs w:val="24"/>
        </w:rPr>
      </w:pPr>
      <w:r w:rsidRPr="00D50A92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50A92">
        <w:rPr>
          <w:rFonts w:ascii="Times New Roman" w:eastAsia="Calibri" w:hAnsi="Times New Roman" w:cs="Times New Roman"/>
          <w:sz w:val="24"/>
          <w:szCs w:val="24"/>
        </w:rPr>
        <w:t xml:space="preserve"> семестр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50A9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 w:rsidRPr="00D50A92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50A92">
        <w:rPr>
          <w:rFonts w:ascii="Times New Roman" w:eastAsia="Calibri" w:hAnsi="Times New Roman" w:cs="Times New Roman"/>
          <w:sz w:val="24"/>
          <w:szCs w:val="24"/>
        </w:rPr>
        <w:t xml:space="preserve">на 2019/2020 учебный год)                                                  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6"/>
        <w:gridCol w:w="812"/>
        <w:gridCol w:w="4860"/>
        <w:gridCol w:w="665"/>
        <w:gridCol w:w="1158"/>
        <w:gridCol w:w="1534"/>
      </w:tblGrid>
      <w:tr w:rsidR="006A67E7" w:rsidRPr="00D50A92" w:rsidTr="0050761A">
        <w:trPr>
          <w:cantSplit/>
          <w:jc w:val="center"/>
        </w:trPr>
        <w:tc>
          <w:tcPr>
            <w:tcW w:w="176" w:type="pct"/>
            <w:shd w:val="clear" w:color="auto" w:fill="FFFFFF"/>
            <w:textDirection w:val="btLr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№ занятия</w:t>
            </w:r>
          </w:p>
        </w:tc>
        <w:tc>
          <w:tcPr>
            <w:tcW w:w="418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Посеща-емость</w:t>
            </w:r>
            <w:proofErr w:type="spellEnd"/>
            <w:proofErr w:type="gramEnd"/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/ балл</w:t>
            </w:r>
          </w:p>
        </w:tc>
        <w:tc>
          <w:tcPr>
            <w:tcW w:w="267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занятий и виды контроля</w:t>
            </w:r>
          </w:p>
        </w:tc>
        <w:tc>
          <w:tcPr>
            <w:tcW w:w="342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Кол-во баллов</w:t>
            </w: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min</w:t>
            </w:r>
            <w:proofErr w:type="spellEnd"/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96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Накопи-тельная</w:t>
            </w:r>
            <w:proofErr w:type="gramEnd"/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«стоимость» /</w:t>
            </w: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Кол-во часов самостоятельной работы на подготовку к видам контроля</w:t>
            </w:r>
          </w:p>
        </w:tc>
      </w:tr>
      <w:tr w:rsidR="006A67E7" w:rsidRPr="00D50A92" w:rsidTr="0050761A">
        <w:trPr>
          <w:jc w:val="center"/>
        </w:trPr>
        <w:tc>
          <w:tcPr>
            <w:tcW w:w="17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2679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6A67E7" w:rsidRPr="00D50A92" w:rsidTr="0050761A">
        <w:trPr>
          <w:jc w:val="center"/>
        </w:trPr>
        <w:tc>
          <w:tcPr>
            <w:tcW w:w="4211" w:type="pct"/>
            <w:gridSpan w:val="5"/>
            <w:shd w:val="clear" w:color="auto" w:fill="FFFFFF"/>
          </w:tcPr>
          <w:p w:rsidR="006A67E7" w:rsidRPr="00D50A92" w:rsidRDefault="006A67E7" w:rsidP="0050761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Девя</w:t>
            </w:r>
            <w:r w:rsidRPr="00D50A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тый семестр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A67E7" w:rsidRPr="00D50A92" w:rsidTr="0050761A">
        <w:trPr>
          <w:jc w:val="center"/>
        </w:trPr>
        <w:tc>
          <w:tcPr>
            <w:tcW w:w="17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9" w:type="pct"/>
            <w:shd w:val="clear" w:color="auto" w:fill="FFFFFF"/>
          </w:tcPr>
          <w:p w:rsidR="006A67E7" w:rsidRDefault="006A67E7" w:rsidP="0050761A">
            <w:pPr>
              <w:suppressAutoHyphens/>
              <w:jc w:val="both"/>
              <w:rPr>
                <w:rFonts w:ascii="Calibri" w:eastAsia="Calibri" w:hAnsi="Calibri" w:cs="Times New Roman"/>
              </w:rPr>
            </w:pP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Запрещенный список WADA. Обновление антидопинговых правил и Запрещенного списка WADA</w:t>
            </w: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0A92">
              <w:rPr>
                <w:rFonts w:ascii="Calibri" w:eastAsia="Calibri" w:hAnsi="Calibri" w:cs="Times New Roman"/>
              </w:rPr>
              <w:t xml:space="preserve"> </w:t>
            </w:r>
          </w:p>
          <w:p w:rsidR="006A67E7" w:rsidRPr="00D50A92" w:rsidRDefault="006A67E7" w:rsidP="0050761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Классификация субстанций и методов по периодам запрета. Химическая структура веществ, используемых как допинг и их связь с основными метаболическими процессами в организме человека. </w:t>
            </w:r>
            <w:r w:rsidRPr="00701EBB">
              <w:rPr>
                <w:rFonts w:ascii="Times New Roman" w:eastAsia="Calibri" w:hAnsi="Times New Roman" w:cs="Times New Roman"/>
                <w:sz w:val="24"/>
                <w:szCs w:val="24"/>
              </w:rPr>
              <w:t>Эффекты различных классов веществ, наиболее часто используемых в качестве допинга на примере анаболических стероидов и стимуляторов ЦНС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2312D">
              <w:rPr>
                <w:rFonts w:ascii="Times New Roman" w:eastAsia="Calibri" w:hAnsi="Times New Roman" w:cs="Times New Roman"/>
                <w:sz w:val="24"/>
                <w:szCs w:val="24"/>
              </w:rPr>
              <w:t>Генный и клеточный допинг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Кровяной допинг и субстанции, влияющие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эритропоэз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67E7" w:rsidRPr="00D50A92" w:rsidRDefault="006A67E7" w:rsidP="0050761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Обновление антидопинговых правил и Запрещенного списка WADA. Обязательные и необходимые критерии внесения препарата в Запрещенный список. </w:t>
            </w:r>
          </w:p>
          <w:p w:rsidR="006A67E7" w:rsidRPr="00D50A92" w:rsidRDefault="006A67E7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6A67E7" w:rsidRPr="00F821A1" w:rsidRDefault="006A67E7" w:rsidP="00507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1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3/8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6A67E7" w:rsidRPr="00F821A1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1A1">
              <w:rPr>
                <w:rFonts w:ascii="Times New Roman" w:eastAsia="Calibri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6A67E7" w:rsidRPr="00D50A92" w:rsidTr="0050761A">
        <w:trPr>
          <w:jc w:val="center"/>
        </w:trPr>
        <w:tc>
          <w:tcPr>
            <w:tcW w:w="17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79" w:type="pct"/>
            <w:shd w:val="clear" w:color="auto" w:fill="FFFFFF"/>
          </w:tcPr>
          <w:p w:rsidR="006A67E7" w:rsidRPr="00D50A92" w:rsidRDefault="006A67E7" w:rsidP="0050761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Биологический паспорт спортсмена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Концепция 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Therapeutic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use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exemptions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TUE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D50A9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антидопингового администрирования и менеджмента (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ADAMS</w:t>
            </w:r>
            <w:r w:rsidRPr="00D50A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6A67E7" w:rsidRDefault="006A67E7" w:rsidP="0050761A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>Гематологический, стероидный и эндокринный модули биологического паспорта спортсмена. Основные параметры. Особенности оценки гемоглобиновой массы.</w:t>
            </w:r>
          </w:p>
          <w:p w:rsidR="006A67E7" w:rsidRPr="00D50A92" w:rsidRDefault="006A67E7" w:rsidP="005076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стандарт по терапевтическому использованию запрещенных субстанций. Запрос на </w:t>
            </w: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терапевтическое использование, критерии получения разрешения, ретроактивный запрос на терапевтическое использование.</w:t>
            </w:r>
          </w:p>
          <w:p w:rsidR="006A67E7" w:rsidRPr="00D50A92" w:rsidRDefault="006A67E7" w:rsidP="005076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АДАМС – </w:t>
            </w:r>
            <w:proofErr w:type="spellStart"/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>online</w:t>
            </w:r>
            <w:proofErr w:type="spellEnd"/>
            <w:r w:rsidRPr="00D50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для сбора и хранения данных. Использование базовых функций системы.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3/8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789" w:type="pct"/>
            <w:shd w:val="clear" w:color="auto" w:fill="FFFFFF"/>
          </w:tcPr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</w:tr>
      <w:tr w:rsidR="006A67E7" w:rsidRPr="00D50A92" w:rsidTr="0050761A">
        <w:trPr>
          <w:trHeight w:val="285"/>
          <w:jc w:val="center"/>
        </w:trPr>
        <w:tc>
          <w:tcPr>
            <w:tcW w:w="3273" w:type="pct"/>
            <w:gridSpan w:val="3"/>
            <w:shd w:val="clear" w:color="auto" w:fill="FFFFFF"/>
          </w:tcPr>
          <w:p w:rsidR="006A67E7" w:rsidRPr="00D50A92" w:rsidRDefault="006A67E7" w:rsidP="00507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Письменная работа</w:t>
            </w:r>
          </w:p>
        </w:tc>
        <w:tc>
          <w:tcPr>
            <w:tcW w:w="342" w:type="pct"/>
            <w:shd w:val="clear" w:color="auto" w:fill="FFFFFF"/>
          </w:tcPr>
          <w:p w:rsidR="006A67E7" w:rsidRPr="00D50A92" w:rsidRDefault="006A67E7" w:rsidP="00507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5/10</w:t>
            </w:r>
          </w:p>
        </w:tc>
        <w:tc>
          <w:tcPr>
            <w:tcW w:w="596" w:type="pct"/>
            <w:shd w:val="clear" w:color="auto" w:fill="FFFFFF"/>
          </w:tcPr>
          <w:p w:rsidR="006A67E7" w:rsidRPr="00D50A92" w:rsidRDefault="006A67E7" w:rsidP="00507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rPr>
                <w:rFonts w:ascii="Calibri" w:eastAsia="Calibri" w:hAnsi="Calibri" w:cs="Times New Roman"/>
              </w:rPr>
            </w:pPr>
          </w:p>
        </w:tc>
      </w:tr>
      <w:tr w:rsidR="006A67E7" w:rsidRPr="00D50A92" w:rsidTr="0050761A">
        <w:trPr>
          <w:jc w:val="center"/>
        </w:trPr>
        <w:tc>
          <w:tcPr>
            <w:tcW w:w="3273" w:type="pct"/>
            <w:gridSpan w:val="3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15/30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67E7" w:rsidRPr="00D50A92" w:rsidTr="0050761A">
        <w:trPr>
          <w:jc w:val="center"/>
        </w:trPr>
        <w:tc>
          <w:tcPr>
            <w:tcW w:w="3273" w:type="pct"/>
            <w:gridSpan w:val="3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Промежуточный контроль (ЗАЧЕТ) может быть поставлен по сумме баллов за посещаемость и успеваемость по итогам текущих и рубежных контролей)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22/30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67E7" w:rsidRPr="00D50A92" w:rsidTr="0050761A">
        <w:trPr>
          <w:jc w:val="center"/>
        </w:trPr>
        <w:tc>
          <w:tcPr>
            <w:tcW w:w="3273" w:type="pct"/>
            <w:gridSpan w:val="3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Итоговая сумма баллов за 9</w:t>
            </w: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семестр</w:t>
            </w:r>
          </w:p>
          <w:p w:rsidR="006A67E7" w:rsidRPr="00D50A92" w:rsidRDefault="006A67E7" w:rsidP="005076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50/100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0A92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9" w:type="pct"/>
            <w:shd w:val="clear" w:color="auto" w:fill="FFFFFF"/>
          </w:tcPr>
          <w:p w:rsidR="006A67E7" w:rsidRPr="00D50A92" w:rsidRDefault="006A67E7" w:rsidP="005076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24785" w:rsidRDefault="007F5BE2" w:rsidP="006A67E7">
      <w:pPr>
        <w:keepNext/>
        <w:spacing w:after="0" w:line="240" w:lineRule="auto"/>
        <w:outlineLvl w:val="6"/>
      </w:pPr>
    </w:p>
    <w:sectPr w:rsidR="0072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712B3"/>
    <w:multiLevelType w:val="multilevel"/>
    <w:tmpl w:val="58588D9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54"/>
    <w:rsid w:val="00007C56"/>
    <w:rsid w:val="00397C54"/>
    <w:rsid w:val="006A67E7"/>
    <w:rsid w:val="007F5BE2"/>
    <w:rsid w:val="00940388"/>
    <w:rsid w:val="00A778B6"/>
    <w:rsid w:val="00C74EE7"/>
    <w:rsid w:val="00F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9C6C"/>
  <w15:chartTrackingRefBased/>
  <w15:docId w15:val="{54CD5783-31A3-4A2C-8EF1-E4C9756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Зубина</dc:creator>
  <cp:keywords/>
  <dc:description/>
  <cp:lastModifiedBy>Биохимия</cp:lastModifiedBy>
  <cp:revision>2</cp:revision>
  <dcterms:created xsi:type="dcterms:W3CDTF">2019-11-20T15:03:00Z</dcterms:created>
  <dcterms:modified xsi:type="dcterms:W3CDTF">2019-11-20T15:03:00Z</dcterms:modified>
</cp:coreProperties>
</file>