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56" w:rsidRPr="0091182B" w:rsidRDefault="004D4756" w:rsidP="004D4756">
      <w:pPr>
        <w:spacing w:after="160" w:line="256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91182B">
        <w:rPr>
          <w:rFonts w:ascii="Times New Roman" w:eastAsia="Calibri" w:hAnsi="Times New Roman" w:cs="Times New Roman"/>
          <w:sz w:val="24"/>
          <w:szCs w:val="24"/>
        </w:rPr>
        <w:t>ТЕХНОЛОГИЧЕСКАЯ КАРТА ДИСЦИПЛИНЫ</w:t>
      </w:r>
    </w:p>
    <w:p w:rsidR="004D4756" w:rsidRPr="0091182B" w:rsidRDefault="004D4756" w:rsidP="004D4756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1182B">
        <w:rPr>
          <w:rFonts w:ascii="Times New Roman" w:eastAsia="Calibri" w:hAnsi="Times New Roman" w:cs="Times New Roman"/>
          <w:i/>
          <w:sz w:val="24"/>
          <w:szCs w:val="24"/>
        </w:rPr>
        <w:t>Заочная форма обучения</w:t>
      </w:r>
    </w:p>
    <w:p w:rsidR="004D4756" w:rsidRPr="0091182B" w:rsidRDefault="004D4756" w:rsidP="004D47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18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Направление: </w:t>
      </w:r>
      <w:r w:rsidRPr="0091182B">
        <w:rPr>
          <w:rFonts w:ascii="Times New Roman" w:eastAsia="Calibri" w:hAnsi="Times New Roman" w:cs="Times New Roman"/>
          <w:sz w:val="24"/>
          <w:szCs w:val="24"/>
        </w:rPr>
        <w:t xml:space="preserve">49.04.03 – «Спорт» </w:t>
      </w:r>
    </w:p>
    <w:p w:rsidR="004D4756" w:rsidRPr="0091182B" w:rsidRDefault="004D4756" w:rsidP="004D47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182B">
        <w:rPr>
          <w:rFonts w:ascii="Times New Roman" w:eastAsia="Calibri" w:hAnsi="Times New Roman" w:cs="Times New Roman"/>
          <w:spacing w:val="-4"/>
          <w:sz w:val="24"/>
          <w:szCs w:val="24"/>
        </w:rPr>
        <w:t>Профиль подготовки:</w:t>
      </w:r>
      <w:r w:rsidRPr="0091182B">
        <w:rPr>
          <w:rFonts w:ascii="Times New Roman" w:eastAsia="Calibri" w:hAnsi="Times New Roman" w:cs="Times New Roman"/>
          <w:sz w:val="24"/>
          <w:szCs w:val="24"/>
        </w:rPr>
        <w:t xml:space="preserve"> Спорт и система подготовки спортсмена в ИВС</w:t>
      </w:r>
    </w:p>
    <w:p w:rsidR="004D4756" w:rsidRPr="0091182B" w:rsidRDefault="004D4756" w:rsidP="004D4756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1182B">
        <w:rPr>
          <w:rFonts w:ascii="Times New Roman" w:eastAsia="Calibri" w:hAnsi="Times New Roman" w:cs="Times New Roman"/>
          <w:spacing w:val="-4"/>
          <w:sz w:val="24"/>
          <w:szCs w:val="24"/>
        </w:rPr>
        <w:t>Дисциплина: Антидопинговое обеспечение спортивных сборных команд</w:t>
      </w:r>
    </w:p>
    <w:p w:rsidR="004D4756" w:rsidRPr="0091182B" w:rsidRDefault="004D4756" w:rsidP="004D4756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91182B">
        <w:rPr>
          <w:rFonts w:ascii="Times New Roman" w:eastAsia="Calibri" w:hAnsi="Times New Roman" w:cs="Times New Roman"/>
          <w:spacing w:val="-4"/>
          <w:sz w:val="24"/>
          <w:szCs w:val="24"/>
        </w:rPr>
        <w:t>Кафедра: биохимии</w:t>
      </w:r>
    </w:p>
    <w:p w:rsidR="004D4756" w:rsidRPr="0091182B" w:rsidRDefault="004D4756" w:rsidP="004D4756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91182B">
        <w:rPr>
          <w:rFonts w:ascii="Times New Roman" w:eastAsia="Calibri" w:hAnsi="Times New Roman" w:cs="Times New Roman"/>
          <w:sz w:val="24"/>
          <w:szCs w:val="24"/>
        </w:rPr>
        <w:t xml:space="preserve">Курс 2 семестр 3                                                                                 </w:t>
      </w:r>
    </w:p>
    <w:p w:rsidR="004D4756" w:rsidRPr="0091182B" w:rsidRDefault="004D4756" w:rsidP="004D4756">
      <w:pPr>
        <w:keepNext/>
        <w:spacing w:after="0" w:line="240" w:lineRule="auto"/>
        <w:jc w:val="right"/>
        <w:outlineLvl w:val="6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91182B">
        <w:rPr>
          <w:rFonts w:ascii="Times New Roman" w:eastAsia="Calibri" w:hAnsi="Times New Roman" w:cs="Times New Roman"/>
          <w:sz w:val="24"/>
          <w:szCs w:val="24"/>
        </w:rPr>
        <w:t xml:space="preserve"> (на 2019/2020 учебный год)</w:t>
      </w:r>
      <w:bookmarkStart w:id="0" w:name="_GoBack"/>
      <w:bookmarkEnd w:id="0"/>
    </w:p>
    <w:tbl>
      <w:tblPr>
        <w:tblpPr w:leftFromText="180" w:rightFromText="180" w:bottomFromText="160" w:vertAnchor="text" w:horzAnchor="margin" w:tblpY="442"/>
        <w:tblW w:w="99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3"/>
        <w:gridCol w:w="1559"/>
        <w:gridCol w:w="1321"/>
        <w:gridCol w:w="1559"/>
        <w:gridCol w:w="1418"/>
      </w:tblGrid>
      <w:tr w:rsidR="004D4756" w:rsidRPr="0091182B" w:rsidTr="004D4756">
        <w:trPr>
          <w:trHeight w:hRule="exact" w:val="1144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занятий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 xml:space="preserve">Виды </w:t>
            </w:r>
            <w:r w:rsidRPr="009118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аттестации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</w:rPr>
              <w:t>Контактная работа (аудиторная</w:t>
            </w:r>
            <w:r w:rsidRPr="0091182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внеаудиторная)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Минимальное</w:t>
            </w: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t>количество</w:t>
            </w: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</w:rPr>
              <w:t>Максимальное</w:t>
            </w: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t>количество</w:t>
            </w: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</w:p>
        </w:tc>
      </w:tr>
      <w:tr w:rsidR="004D4756" w:rsidRPr="0091182B" w:rsidTr="004D4756">
        <w:trPr>
          <w:trHeight w:hRule="exact" w:val="397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56" w:rsidRPr="0091182B" w:rsidRDefault="004D4756" w:rsidP="005076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Семинар №1 Основные аналитические методы, используемые для определения запрещенных субстанций в биологических жидкостях.</w:t>
            </w:r>
          </w:p>
          <w:p w:rsidR="004D4756" w:rsidRPr="0091182B" w:rsidRDefault="004D4756" w:rsidP="005076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Анализируемые биологические субстраты (кровь, моча). </w:t>
            </w:r>
          </w:p>
          <w:p w:rsidR="004D4756" w:rsidRPr="0091182B" w:rsidRDefault="004D4756" w:rsidP="004D47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Этапы лабораторных исследований: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преаналитический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аналитический и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постаналитический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этапы. Правила отбора биологического материала</w:t>
            </w:r>
            <w:r w:rsidRPr="00911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транспортировка проб при проведении допинг-контроля. Масс-спектроскопия, иммуноферментный</w:t>
            </w:r>
            <w:r w:rsidRPr="00911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радиоиммунологический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анализы: принципы современных аналитических методик, обеспечивающих достоверную </w:t>
            </w:r>
            <w:proofErr w:type="spellStart"/>
            <w:proofErr w:type="gram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детекцию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запрещенного</w:t>
            </w:r>
            <w:proofErr w:type="gram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препарата/метода или его метаболитов в крови или в моче.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Устный опрос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аудиторная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D4756" w:rsidRPr="0091182B" w:rsidTr="004D4756">
        <w:trPr>
          <w:trHeight w:hRule="exact" w:val="3124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Семинар №2 Антидопинговые лаборатории: особенности работы, роль и ответственность в рамках антидопинговой программы</w:t>
            </w:r>
          </w:p>
          <w:p w:rsidR="004D4756" w:rsidRPr="0091182B" w:rsidRDefault="004D4756" w:rsidP="00507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стандарт для лабораторий (МСЛ), разработанный в рамках Всемирной антидопинговой Программы. Роль и ответственность антидопинговой лаборатории. Получение лицензии и контроль качества аналитических процедур. Управление результатами допинг-контроля.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Устный опрос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аудиторная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D4756" w:rsidRPr="0091182B" w:rsidTr="004D4756">
        <w:trPr>
          <w:trHeight w:hRule="exact" w:val="4552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Семинар №3 Запрещенный список WADA. Запрещенные методы. Генный и клеточный допинг. Кровяной допинг и субстанции, влияющие на </w:t>
            </w:r>
            <w:proofErr w:type="spellStart"/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эритропоэз</w:t>
            </w:r>
            <w:proofErr w:type="spellEnd"/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4D4756" w:rsidRPr="0091182B" w:rsidRDefault="004D4756" w:rsidP="0050761A">
            <w:pPr>
              <w:tabs>
                <w:tab w:val="left" w:pos="567"/>
                <w:tab w:val="right" w:leader="underscore" w:pos="9356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субстанций и методов по периодам запрета. Химическая структура веществ, используемых как допинг и их связь с основными метаболическими процессами в организме человека. Обновление антидопинговых правил и Запрещенного списка WADA. Обязательные и необходимые критерии внесения препарата в Запрещенный список. Эффекты различных классов веществ, наиболее часто используемых в качестве допинга на примере анаболических стероидов и стимуляторов ЦНС</w:t>
            </w:r>
            <w:r w:rsidRPr="009118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Манипуляции с кровью и ее компонентами, химические и физические манипуляции с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биопробами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, генный и клеточный допинг.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Устный опрос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аудиторная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D4756" w:rsidRPr="0091182B" w:rsidTr="004D4756">
        <w:trPr>
          <w:trHeight w:hRule="exact" w:val="4254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56" w:rsidRPr="0091182B" w:rsidRDefault="004D4756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Семинар №4 Биологический паспорт спортсмена. Концепция 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Therapeutic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use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exemptions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TUE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91182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 антидопингового администрирования и менеджмента (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ADAMS</w:t>
            </w: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).</w:t>
            </w:r>
          </w:p>
          <w:p w:rsidR="004D4756" w:rsidRPr="0091182B" w:rsidRDefault="004D4756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Гематологический, стероидный и эндокринный модули биологического паспорта спортсмена. Основные параметры. Особенности оценки гемоглобиновой массы.</w:t>
            </w:r>
          </w:p>
          <w:p w:rsidR="004D4756" w:rsidRPr="0091182B" w:rsidRDefault="004D4756" w:rsidP="005076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стандарт по терапевтическому использованию запрещенных субстанций. Запрос на терапевтическое использование, критерии получения разрешения, ретроактивный запрос на терапевтическое использование.</w:t>
            </w:r>
          </w:p>
          <w:p w:rsidR="004D4756" w:rsidRPr="0091182B" w:rsidRDefault="004D4756" w:rsidP="005076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АДАМС –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online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для сбора и хранения данных. Использование базовых функций системы.</w:t>
            </w:r>
          </w:p>
          <w:p w:rsidR="004D4756" w:rsidRPr="0091182B" w:rsidRDefault="004D4756" w:rsidP="0050761A">
            <w:pPr>
              <w:tabs>
                <w:tab w:val="left" w:pos="567"/>
                <w:tab w:val="right" w:leader="underscore" w:pos="9356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Устный опрос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аудиторная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D4756" w:rsidRPr="0091182B" w:rsidTr="004D4756">
        <w:trPr>
          <w:trHeight w:hRule="exact" w:val="411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Семинар №5 Риски, связанные с использованием допинга. Меры, принимаемые против допинга в спорте</w:t>
            </w:r>
          </w:p>
          <w:p w:rsidR="004D4756" w:rsidRPr="0091182B" w:rsidRDefault="004D4756" w:rsidP="005076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Возможные юридические, финансовые и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репутационные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последствия использования допинга. Санкции при нарушении антидопинговых правил для Командных видов спорта и видов спорта, не являющихся Командными.</w:t>
            </w:r>
          </w:p>
          <w:p w:rsidR="004D4756" w:rsidRPr="0091182B" w:rsidRDefault="004D4756" w:rsidP="005076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АДАМС –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online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для сбора и хранения данных. Использование базовых функций системы.</w:t>
            </w:r>
          </w:p>
          <w:p w:rsidR="004D4756" w:rsidRPr="0091182B" w:rsidRDefault="004D4756" w:rsidP="0050761A">
            <w:pPr>
              <w:tabs>
                <w:tab w:val="left" w:pos="567"/>
                <w:tab w:val="right" w:leader="underscore" w:pos="9356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Использование запрещенных препаратов -  нарушение </w:t>
            </w:r>
            <w:proofErr w:type="gram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принципа  честной</w:t>
            </w:r>
            <w:proofErr w:type="gram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спортивной борьбы (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Fair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Play</w:t>
            </w:r>
            <w:proofErr w:type="spellEnd"/>
            <w:r w:rsidRPr="0091182B">
              <w:rPr>
                <w:rFonts w:ascii="Times New Roman" w:eastAsia="Calibri" w:hAnsi="Times New Roman" w:cs="Times New Roman"/>
                <w:sz w:val="20"/>
                <w:szCs w:val="20"/>
              </w:rPr>
              <w:t>). Преимущества спортсменов стран с передовой фармакологической и спортивной наукой.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Устный опрос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аудиторная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D4756" w:rsidRPr="0091182B" w:rsidTr="004D4756">
        <w:trPr>
          <w:trHeight w:hRule="exact" w:val="71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Контрольная </w:t>
            </w:r>
            <w:r w:rsidRPr="0091182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B62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Письменная работа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6251">
              <w:rPr>
                <w:rFonts w:ascii="Times New Roman" w:eastAsia="Times New Roman" w:hAnsi="Times New Roman" w:cs="Times New Roman"/>
                <w:i/>
              </w:rPr>
              <w:t>внеаудиторная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4B6251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251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D4756" w:rsidRPr="0091182B" w:rsidTr="004D4756">
        <w:trPr>
          <w:trHeight w:hRule="exact" w:val="287"/>
        </w:trPr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минимум: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D4756" w:rsidRPr="0091182B" w:rsidTr="004D4756">
        <w:trPr>
          <w:trHeight w:hRule="exact" w:val="281"/>
        </w:trPr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D4756" w:rsidRPr="0091182B" w:rsidTr="004D4756">
        <w:trPr>
          <w:trHeight w:hRule="exact" w:val="281"/>
        </w:trPr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Итого минимум: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4756" w:rsidRPr="0091182B" w:rsidRDefault="004D4756" w:rsidP="005076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724785" w:rsidRDefault="004D4756" w:rsidP="004D4756"/>
    <w:sectPr w:rsidR="0072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56"/>
    <w:rsid w:val="00007C56"/>
    <w:rsid w:val="004D4756"/>
    <w:rsid w:val="00940388"/>
    <w:rsid w:val="00A778B6"/>
    <w:rsid w:val="00C74EE7"/>
    <w:rsid w:val="00F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4781C-9683-462A-BAE9-2A77E7D0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Зубина</dc:creator>
  <cp:keywords/>
  <dc:description/>
  <cp:lastModifiedBy>Ирина Михайловна Зубина</cp:lastModifiedBy>
  <cp:revision>1</cp:revision>
  <dcterms:created xsi:type="dcterms:W3CDTF">2019-11-16T10:26:00Z</dcterms:created>
  <dcterms:modified xsi:type="dcterms:W3CDTF">2019-11-16T10:29:00Z</dcterms:modified>
</cp:coreProperties>
</file>