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F0" w:rsidRPr="002B552B" w:rsidRDefault="001C39F0" w:rsidP="001C39F0">
      <w:pPr>
        <w:pStyle w:val="a3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1C39F0" w:rsidRDefault="001C39F0" w:rsidP="001C39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</w:t>
      </w:r>
      <w:r w:rsidRPr="008119FA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1C39F0" w:rsidRDefault="001C39F0" w:rsidP="001C39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39F0" w:rsidRPr="004B4B85" w:rsidRDefault="001C39F0" w:rsidP="001C39F0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4B4B85">
        <w:rPr>
          <w:rFonts w:ascii="Times New Roman" w:hAnsi="Times New Roman"/>
          <w:spacing w:val="-4"/>
          <w:sz w:val="24"/>
          <w:szCs w:val="24"/>
          <w:u w:val="single"/>
        </w:rPr>
        <w:t xml:space="preserve">49.03.02 Физическая культура для лиц с отклонениями в состоянии здоровья </w:t>
      </w:r>
    </w:p>
    <w:p w:rsidR="001C39F0" w:rsidRPr="00A62889" w:rsidRDefault="001C39F0" w:rsidP="001C39F0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4B4B85">
        <w:rPr>
          <w:rFonts w:ascii="Times New Roman" w:hAnsi="Times New Roman"/>
          <w:spacing w:val="-4"/>
          <w:sz w:val="24"/>
          <w:szCs w:val="24"/>
          <w:u w:val="single"/>
        </w:rPr>
        <w:t xml:space="preserve">(Адаптивная физическая культура) </w:t>
      </w:r>
    </w:p>
    <w:p w:rsidR="001C39F0" w:rsidRPr="00A62889" w:rsidRDefault="001C39F0" w:rsidP="001C39F0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D5E93">
        <w:rPr>
          <w:rFonts w:ascii="Times New Roman" w:hAnsi="Times New Roman"/>
          <w:sz w:val="24"/>
          <w:szCs w:val="24"/>
          <w:u w:val="single"/>
        </w:rPr>
        <w:t>Адаптивное физическое воспитание</w:t>
      </w:r>
    </w:p>
    <w:p w:rsidR="001C39F0" w:rsidRPr="00A62889" w:rsidRDefault="001C39F0" w:rsidP="001C39F0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1C39F0" w:rsidRDefault="001C39F0" w:rsidP="001C39F0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1C39F0" w:rsidRDefault="001C39F0" w:rsidP="001C39F0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1C39F0" w:rsidRDefault="001C39F0" w:rsidP="001C39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2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 w:rsidRPr="003A2B17">
        <w:rPr>
          <w:rFonts w:ascii="Times New Roman" w:hAnsi="Times New Roman"/>
          <w:sz w:val="24"/>
          <w:szCs w:val="24"/>
        </w:rPr>
        <w:t xml:space="preserve">22 </w:t>
      </w:r>
      <w:r w:rsidRPr="002B552B">
        <w:rPr>
          <w:rFonts w:ascii="Times New Roman" w:hAnsi="Times New Roman"/>
          <w:sz w:val="24"/>
          <w:szCs w:val="24"/>
        </w:rPr>
        <w:t>/20</w:t>
      </w:r>
      <w:r w:rsidRPr="003A2B17">
        <w:rPr>
          <w:rFonts w:ascii="Times New Roman" w:hAnsi="Times New Roman"/>
          <w:sz w:val="24"/>
          <w:szCs w:val="24"/>
        </w:rPr>
        <w:t xml:space="preserve">23 </w:t>
      </w:r>
      <w:r w:rsidRPr="002B552B">
        <w:rPr>
          <w:rFonts w:ascii="Times New Roman" w:hAnsi="Times New Roman"/>
          <w:sz w:val="24"/>
          <w:szCs w:val="24"/>
        </w:rPr>
        <w:t>учебный год)</w:t>
      </w:r>
    </w:p>
    <w:p w:rsidR="001C39F0" w:rsidRDefault="001C39F0" w:rsidP="001C39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812"/>
        <w:gridCol w:w="4494"/>
        <w:gridCol w:w="1057"/>
        <w:gridCol w:w="1230"/>
        <w:gridCol w:w="1534"/>
      </w:tblGrid>
      <w:tr w:rsidR="001C39F0" w:rsidRPr="002B552B" w:rsidTr="00D57905">
        <w:trPr>
          <w:cantSplit/>
          <w:jc w:val="center"/>
        </w:trPr>
        <w:tc>
          <w:tcPr>
            <w:tcW w:w="190" w:type="pct"/>
            <w:shd w:val="clear" w:color="auto" w:fill="FFFFFF"/>
            <w:textDirection w:val="btLr"/>
            <w:vAlign w:val="center"/>
          </w:tcPr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8" w:type="pct"/>
            <w:shd w:val="clear" w:color="auto" w:fill="FFFFFF"/>
          </w:tcPr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69" w:type="pct"/>
            <w:shd w:val="clear" w:color="auto" w:fill="FFFFFF"/>
          </w:tcPr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557" w:type="pct"/>
            <w:shd w:val="clear" w:color="auto" w:fill="FFFFFF"/>
          </w:tcPr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48" w:type="pct"/>
            <w:shd w:val="clear" w:color="auto" w:fill="FFFFFF"/>
          </w:tcPr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08" w:type="pct"/>
            <w:shd w:val="clear" w:color="auto" w:fill="FFFFFF"/>
          </w:tcPr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1C39F0" w:rsidRPr="002B552B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69" w:type="pct"/>
            <w:shd w:val="clear" w:color="auto" w:fill="FFFFFF"/>
            <w:vAlign w:val="center"/>
          </w:tcPr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08" w:type="pct"/>
            <w:shd w:val="clear" w:color="auto" w:fill="FFFFFF"/>
          </w:tcPr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1C39F0" w:rsidRPr="002B552B" w:rsidTr="00D57905">
        <w:trPr>
          <w:jc w:val="center"/>
        </w:trPr>
        <w:tc>
          <w:tcPr>
            <w:tcW w:w="4192" w:type="pct"/>
            <w:gridSpan w:val="5"/>
            <w:shd w:val="clear" w:color="auto" w:fill="FFFFFF"/>
          </w:tcPr>
          <w:p w:rsidR="001C39F0" w:rsidRPr="002B552B" w:rsidRDefault="001C39F0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Второй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08" w:type="pct"/>
            <w:shd w:val="clear" w:color="auto" w:fill="FFFFFF"/>
          </w:tcPr>
          <w:p w:rsidR="001C39F0" w:rsidRPr="002B552B" w:rsidRDefault="001C39F0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39F0" w:rsidRPr="002B552B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C39F0" w:rsidRPr="002B552B" w:rsidRDefault="001C39F0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1C39F0" w:rsidRPr="002B552B" w:rsidRDefault="001C39F0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  <w:vAlign w:val="bottom"/>
          </w:tcPr>
          <w:p w:rsidR="001C39F0" w:rsidRPr="00BC13E5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№1 </w:t>
            </w:r>
          </w:p>
          <w:p w:rsidR="001C39F0" w:rsidRDefault="001C39F0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Тема №1 «</w:t>
            </w:r>
            <w:proofErr w:type="spellStart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myself</w:t>
            </w:r>
            <w:proofErr w:type="spellEnd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» (О себе)</w:t>
            </w:r>
          </w:p>
          <w:p w:rsidR="001C39F0" w:rsidRPr="00BC13E5" w:rsidRDefault="001C39F0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Грамматика: Элементарная грамматика: глагол «</w:t>
            </w:r>
            <w:proofErr w:type="spellStart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proofErr w:type="spellEnd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be</w:t>
            </w:r>
            <w:proofErr w:type="spellEnd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», порядок слов в предложении, типы вопросов в английском языке, глагол «</w:t>
            </w:r>
            <w:proofErr w:type="spellStart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proofErr w:type="spellEnd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have</w:t>
            </w:r>
            <w:proofErr w:type="spellEnd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», местоимения: личные (в именительном и объектном падеже), притяжательные (собственно притяжательные; в абсолютной форме), возвратные; местоимение </w:t>
            </w:r>
            <w:proofErr w:type="spellStart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it</w:t>
            </w:r>
            <w:proofErr w:type="spellEnd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 в безличных предложениях, указательные местоимения. Местоимения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much, many.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Местоимения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little (a little)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few (a few).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Неопределенные местоимения и их производные. Числительные. Множественное число имени существительного, Притяжательный падеж существительного.  Неопределенный артикль </w:t>
            </w:r>
            <w:r w:rsidRPr="00BC13E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a</w:t>
            </w:r>
            <w:r w:rsidRPr="00BC13E5"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 w:rsidRPr="00BC13E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an</w:t>
            </w:r>
            <w:r w:rsidRPr="00BC13E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), определенный артикль </w:t>
            </w:r>
            <w:r w:rsidRPr="00BC13E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the</w:t>
            </w:r>
            <w:r w:rsidRPr="00BC13E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Имя прилагательное (степени сравнения). Наречие. (данные темы изучаются студентом ЗАРАНЕЕ САМОСТОЯТЕЛЬНО, на практическом занятии преподаватель отвечает на вопросы, возникшие у студентов по данным темам). Времена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группы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Simple, Continuous.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Оборот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«to be going to».</w:t>
            </w:r>
          </w:p>
          <w:p w:rsidR="001C39F0" w:rsidRPr="0018620A" w:rsidRDefault="001C39F0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Лексическая</w:t>
            </w:r>
            <w:r w:rsidRPr="007B6AE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7B6AE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About</w:t>
            </w:r>
            <w:r w:rsidRPr="007B6AE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Myself</w:t>
            </w:r>
            <w:r w:rsidRPr="007B6AE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».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Чтение, перевод и лексико-грамматический анализ опорного текста по теме «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About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Myself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». Выполнение лексических упражнений.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1C39F0" w:rsidRPr="00C35C3D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FFFF"/>
            <w:vAlign w:val="bottom"/>
          </w:tcPr>
          <w:p w:rsidR="001C39F0" w:rsidRPr="00C35C3D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FFFFF"/>
          </w:tcPr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9F0" w:rsidRPr="00545249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C39F0" w:rsidRPr="00545249" w:rsidRDefault="001C39F0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1C39F0" w:rsidRPr="00545249" w:rsidRDefault="001C39F0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  <w:vAlign w:val="bottom"/>
          </w:tcPr>
          <w:p w:rsidR="001C39F0" w:rsidRPr="0069354E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№2</w:t>
            </w:r>
          </w:p>
          <w:p w:rsidR="001C39F0" w:rsidRPr="0069354E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Тема №1 «</w:t>
            </w:r>
            <w:proofErr w:type="spellStart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myself</w:t>
            </w:r>
            <w:proofErr w:type="spellEnd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» (О себе)</w:t>
            </w:r>
          </w:p>
          <w:p w:rsidR="001C39F0" w:rsidRPr="0069354E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Тема №2 «</w:t>
            </w:r>
            <w:proofErr w:type="spellStart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терминология»</w:t>
            </w:r>
          </w:p>
          <w:p w:rsidR="001C39F0" w:rsidRPr="0069354E" w:rsidRDefault="001C39F0" w:rsidP="00D579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 xml:space="preserve">Грамматика: Времена группы </w:t>
            </w:r>
            <w:r w:rsidRPr="0069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Perfect</w:t>
            </w: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69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Perfect</w:t>
            </w: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9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Continuous</w:t>
            </w: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>. Модальные</w:t>
            </w:r>
            <w:r w:rsidRPr="0069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>глаголы</w:t>
            </w:r>
            <w:r w:rsidRPr="0069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can (could), may (might), must, have to, ought to, to be to, should, need, dare.</w:t>
            </w:r>
          </w:p>
          <w:p w:rsidR="001C39F0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9354E">
              <w:rPr>
                <w:rFonts w:ascii="Times New Roman" w:hAnsi="Times New Roman"/>
                <w:spacing w:val="-1"/>
                <w:sz w:val="20"/>
                <w:szCs w:val="20"/>
              </w:rPr>
              <w:t>Лексическая тема «</w:t>
            </w:r>
            <w:proofErr w:type="spellStart"/>
            <w:r w:rsidRPr="0069354E">
              <w:rPr>
                <w:rFonts w:ascii="Times New Roman" w:hAnsi="Times New Roman"/>
                <w:spacing w:val="-1"/>
                <w:sz w:val="20"/>
                <w:szCs w:val="20"/>
              </w:rPr>
              <w:t>Общеспортивная</w:t>
            </w:r>
            <w:proofErr w:type="spellEnd"/>
            <w:r w:rsidRPr="0069354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терминология» </w:t>
            </w: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>(лексический минимум) Выполнение лексических упражнений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C39F0" w:rsidRPr="00545249" w:rsidRDefault="001C39F0" w:rsidP="00D5790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354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Текущий контроль №1. Устный опрос по теме «</w:t>
            </w:r>
            <w:r w:rsidRPr="0069354E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About</w:t>
            </w:r>
            <w:r w:rsidRPr="0069354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69354E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myself</w:t>
            </w:r>
            <w:r w:rsidRPr="0069354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».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648" w:type="pct"/>
            <w:shd w:val="clear" w:color="auto" w:fill="FFFFFF"/>
            <w:vAlign w:val="bottom"/>
          </w:tcPr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808" w:type="pct"/>
            <w:shd w:val="clear" w:color="auto" w:fill="FFFFFF"/>
          </w:tcPr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C39F0" w:rsidRPr="00545249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C39F0" w:rsidRPr="00545249" w:rsidRDefault="001C39F0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1C39F0" w:rsidRPr="00545249" w:rsidRDefault="001C39F0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  <w:vAlign w:val="bottom"/>
          </w:tcPr>
          <w:p w:rsidR="001C39F0" w:rsidRPr="00545249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№3</w:t>
            </w:r>
          </w:p>
          <w:p w:rsidR="001C39F0" w:rsidRPr="00545249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Тема №2 «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терминология»</w:t>
            </w:r>
          </w:p>
          <w:p w:rsidR="001C39F0" w:rsidRPr="00545249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№4 «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Lesgaft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University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» (Университета им. П.Ф. Лесгафта)</w:t>
            </w:r>
          </w:p>
          <w:p w:rsidR="001C39F0" w:rsidRPr="00545249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№5 Перевод текстов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общеспортивной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тематики</w:t>
            </w:r>
          </w:p>
          <w:p w:rsidR="001C39F0" w:rsidRPr="00545249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Тема №8 «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Olympic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Games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Paralympic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Games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(Олимпийские игры/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Паралимпийские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игры)</w:t>
            </w:r>
          </w:p>
          <w:p w:rsidR="001C39F0" w:rsidRPr="00545249" w:rsidRDefault="001C39F0" w:rsidP="00D57905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Грамматика: видовременная система английского глагола, страдательный залог.  </w:t>
            </w:r>
          </w:p>
          <w:p w:rsidR="001C39F0" w:rsidRPr="00545249" w:rsidRDefault="001C39F0" w:rsidP="00D57905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Понятие об обиходно-литературном, официально-деловом, научном стилях, стиле художественной литературы. Основные особенности научного стиля.    </w:t>
            </w:r>
          </w:p>
          <w:p w:rsidR="001C39F0" w:rsidRPr="00545249" w:rsidRDefault="001C39F0" w:rsidP="00D57905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z w:val="20"/>
                <w:szCs w:val="20"/>
              </w:rPr>
              <w:t xml:space="preserve">Основные виды чтения в английском языке (просмотровое, ознакомительное, изучающее, поисковое).                                                                                                                                             </w:t>
            </w:r>
          </w:p>
          <w:p w:rsidR="001C39F0" w:rsidRPr="007B6AED" w:rsidRDefault="001C39F0" w:rsidP="00D57905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Перевод текста с английского языка на русский: общие рекомендации, алгоритм работы с текстом. Перевод</w:t>
            </w:r>
            <w:r w:rsidRPr="007B6A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текстов</w:t>
            </w:r>
            <w:r w:rsidRPr="007B6A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7B6A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тематики</w:t>
            </w:r>
            <w:r w:rsidRPr="007B6AE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1C39F0" w:rsidRPr="00545249" w:rsidRDefault="001C39F0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Лексическая тема «</w:t>
            </w:r>
            <w:proofErr w:type="spellStart"/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Lesgaft</w:t>
            </w:r>
            <w:proofErr w:type="spellEnd"/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University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».</w:t>
            </w:r>
            <w:r w:rsidRPr="00545249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Чтение, перевод и лексико-грамматический анализ опорного текста по теме </w:t>
            </w:r>
            <w:r w:rsidRPr="00545249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«</w:t>
            </w:r>
            <w:proofErr w:type="spellStart"/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Lesgaft</w:t>
            </w:r>
            <w:proofErr w:type="spellEnd"/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University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».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1C39F0" w:rsidRPr="00545249" w:rsidRDefault="001C39F0" w:rsidP="00D57905">
            <w:pPr>
              <w:contextualSpacing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Лексическая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тема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 «Olympic Games/ Paralympic Games»</w:t>
            </w:r>
            <w:r w:rsidRPr="00545249">
              <w:rPr>
                <w:rFonts w:ascii="Times New Roman" w:hAnsi="Times New Roman"/>
                <w:b/>
                <w:i/>
                <w:spacing w:val="-1"/>
                <w:sz w:val="20"/>
                <w:szCs w:val="20"/>
                <w:lang w:val="en-US"/>
              </w:rPr>
              <w:t xml:space="preserve">.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Чтение, перевод и лексико-грамматический анализ опорного текста по теме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«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Olympic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Games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/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Paralympic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Games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».</w:t>
            </w:r>
          </w:p>
          <w:p w:rsidR="001C39F0" w:rsidRPr="00545249" w:rsidRDefault="001C39F0" w:rsidP="00D5790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Текущий контроль №2. Лексический тест по теме «</w:t>
            </w:r>
            <w:proofErr w:type="spellStart"/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Общеспортивная</w:t>
            </w:r>
            <w:proofErr w:type="spellEnd"/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терминология» (лексический минимум)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1C39F0" w:rsidRPr="0069354E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2/7</w:t>
            </w:r>
          </w:p>
        </w:tc>
        <w:tc>
          <w:tcPr>
            <w:tcW w:w="648" w:type="pct"/>
            <w:shd w:val="clear" w:color="auto" w:fill="FFFFFF"/>
            <w:vAlign w:val="bottom"/>
          </w:tcPr>
          <w:p w:rsidR="001C39F0" w:rsidRPr="0069354E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3/12</w:t>
            </w:r>
          </w:p>
        </w:tc>
        <w:tc>
          <w:tcPr>
            <w:tcW w:w="808" w:type="pct"/>
            <w:shd w:val="clear" w:color="auto" w:fill="FFFFFF"/>
          </w:tcPr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Pr="00545249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C39F0" w:rsidRPr="00545249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C39F0" w:rsidRPr="00545249" w:rsidRDefault="001C39F0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1C39F0" w:rsidRPr="00545249" w:rsidRDefault="001C39F0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  <w:vAlign w:val="bottom"/>
          </w:tcPr>
          <w:p w:rsidR="001C39F0" w:rsidRPr="00545249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№4</w:t>
            </w:r>
          </w:p>
          <w:p w:rsidR="001C39F0" w:rsidRPr="00545249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Тема №8 «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Olympic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Games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Paralympic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Games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(Олимпийские игры/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Паралимпийские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игры)</w:t>
            </w:r>
          </w:p>
          <w:p w:rsidR="001C39F0" w:rsidRPr="00545249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Тема №9 «Лексика специальности»</w:t>
            </w:r>
          </w:p>
          <w:p w:rsidR="001C39F0" w:rsidRPr="00545249" w:rsidRDefault="001C39F0" w:rsidP="00D579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Грамматика: формы глагола, причастие </w:t>
            </w:r>
            <w:r w:rsidRPr="005452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5452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, причастный оборот, самостоятельный причастный оборот, формы причастия </w:t>
            </w:r>
            <w:r w:rsidRPr="005452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. Г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ерундий,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герундиальный оборот,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причастие или герундий,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формы герундия.   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Лексическая тема «Лексика специальности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». Выполнение тренировочных лексических упражнений.</w:t>
            </w:r>
          </w:p>
          <w:p w:rsidR="001C39F0" w:rsidRPr="00545249" w:rsidRDefault="001C39F0" w:rsidP="00D57905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Практика перевода текстов </w:t>
            </w:r>
            <w:proofErr w:type="spellStart"/>
            <w:r w:rsidRPr="00545249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общеспортивной</w:t>
            </w:r>
            <w:proofErr w:type="spellEnd"/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тематики с русского языка на английский язык.</w:t>
            </w:r>
          </w:p>
          <w:p w:rsidR="001C39F0" w:rsidRPr="00545249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Текущий контроль 3. Устный опрос по теме «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Olympic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Games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/ 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Paralympic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Games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»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1C39F0" w:rsidRPr="0069354E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2/6</w:t>
            </w:r>
          </w:p>
        </w:tc>
        <w:tc>
          <w:tcPr>
            <w:tcW w:w="648" w:type="pct"/>
            <w:shd w:val="clear" w:color="auto" w:fill="FFFFFF"/>
            <w:vAlign w:val="bottom"/>
          </w:tcPr>
          <w:p w:rsidR="001C39F0" w:rsidRPr="0069354E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5/18</w:t>
            </w:r>
          </w:p>
        </w:tc>
        <w:tc>
          <w:tcPr>
            <w:tcW w:w="808" w:type="pct"/>
            <w:shd w:val="clear" w:color="auto" w:fill="FFFFFF"/>
          </w:tcPr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Pr="00545249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C39F0" w:rsidRPr="00510EC6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C39F0" w:rsidRPr="00510EC6" w:rsidRDefault="001C39F0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E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1C39F0" w:rsidRPr="00510EC6" w:rsidRDefault="001C39F0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  <w:vAlign w:val="bottom"/>
          </w:tcPr>
          <w:p w:rsidR="001C39F0" w:rsidRPr="00510EC6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№5</w:t>
            </w:r>
          </w:p>
          <w:p w:rsidR="001C39F0" w:rsidRPr="00510EC6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/>
                <w:bCs/>
                <w:sz w:val="20"/>
                <w:szCs w:val="20"/>
              </w:rPr>
              <w:t>Тема №9 «Лексика специальности»</w:t>
            </w:r>
          </w:p>
          <w:p w:rsidR="001C39F0" w:rsidRPr="00510EC6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Грамматика: Инфинитив. Инфинитив, </w:t>
            </w:r>
            <w:r w:rsidRPr="00510EC6">
              <w:rPr>
                <w:rFonts w:ascii="Times New Roman" w:hAnsi="Times New Roman"/>
                <w:bCs/>
                <w:sz w:val="20"/>
                <w:szCs w:val="20"/>
              </w:rPr>
              <w:t>отличие инфинитива от герундия, инфинитивный оборот в функции сложного дополнения. Инфинитивный оборот в функции сложного подлежащего. Формы инфинитива.</w:t>
            </w:r>
          </w:p>
          <w:p w:rsidR="001C39F0" w:rsidRPr="00510EC6" w:rsidRDefault="001C39F0" w:rsidP="00D57905">
            <w:pPr>
              <w:widowControl w:val="0"/>
              <w:shd w:val="clear" w:color="auto" w:fill="FFFFFF" w:themeFill="background1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Реферирование иноязычного текста: особенности реферирования иноязычного текста, виды рефератов и их назначение, требования, предъявляемые к реферату, сущность и методы компрессии материала первоисточника, структура и содержание реферата, технология (алгоритм) составления рефератов, языковое оформление реферата, речевые клише для написания рефератов.  </w:t>
            </w:r>
          </w:p>
          <w:p w:rsidR="001C39F0" w:rsidRPr="00510EC6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Cs/>
                <w:sz w:val="20"/>
                <w:szCs w:val="20"/>
              </w:rPr>
              <w:t xml:space="preserve">Аннотирование иноязычного текста: назначение и виды аннотаций, структура, содержание и особенности аннотаций, технология (алгоритм) </w:t>
            </w:r>
            <w:r w:rsidRPr="00510E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составления аннотаций, речевые клише для написания аннотаций.</w:t>
            </w:r>
          </w:p>
          <w:p w:rsidR="001C39F0" w:rsidRPr="00510EC6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Cs/>
                <w:sz w:val="20"/>
                <w:szCs w:val="20"/>
              </w:rPr>
              <w:t>Перевод текстов по специальности, в том числе академических текстов. Чтение, перевод и реферирование аутентичных текстов (статьи из газет и журналов).</w:t>
            </w:r>
          </w:p>
          <w:p w:rsidR="001C39F0" w:rsidRPr="00510EC6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  <w:shd w:val="clear" w:color="auto" w:fill="FFFFFF" w:themeFill="background1"/>
              </w:rPr>
              <w:t>Текущий контроль №4. Лексический тест по теме «Лексика специальности» (лексический минимум)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1C39F0" w:rsidRPr="00510EC6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2/7</w:t>
            </w:r>
          </w:p>
        </w:tc>
        <w:tc>
          <w:tcPr>
            <w:tcW w:w="648" w:type="pct"/>
            <w:shd w:val="clear" w:color="auto" w:fill="FFFFFF"/>
            <w:vAlign w:val="bottom"/>
          </w:tcPr>
          <w:p w:rsidR="001C39F0" w:rsidRPr="00510EC6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/>
                <w:bCs/>
                <w:sz w:val="20"/>
                <w:szCs w:val="20"/>
              </w:rPr>
              <w:t>7/25</w:t>
            </w:r>
          </w:p>
        </w:tc>
        <w:tc>
          <w:tcPr>
            <w:tcW w:w="808" w:type="pct"/>
            <w:shd w:val="clear" w:color="auto" w:fill="FFFFFF"/>
          </w:tcPr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Pr="00510EC6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C39F0" w:rsidRPr="00510EC6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C39F0" w:rsidRPr="00510EC6" w:rsidRDefault="001C39F0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EC6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1C39F0" w:rsidRPr="00510EC6" w:rsidRDefault="001C39F0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  <w:vAlign w:val="bottom"/>
          </w:tcPr>
          <w:p w:rsidR="001C39F0" w:rsidRPr="00510EC6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№6</w:t>
            </w:r>
          </w:p>
          <w:p w:rsidR="001C39F0" w:rsidRPr="00510EC6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/>
                <w:bCs/>
                <w:sz w:val="20"/>
                <w:szCs w:val="20"/>
              </w:rPr>
              <w:t>Тема №9 «Лексика специальности»</w:t>
            </w:r>
          </w:p>
          <w:p w:rsidR="001C39F0" w:rsidRPr="00510EC6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10EC6">
              <w:rPr>
                <w:rFonts w:ascii="Times New Roman" w:hAnsi="Times New Roman"/>
                <w:spacing w:val="-1"/>
                <w:sz w:val="20"/>
                <w:szCs w:val="20"/>
              </w:rPr>
              <w:t>Грамматика: согласование времен, прямая и косвенная речь (повествовательное, вопросительное, повелительное предложение). Условные предложения.</w:t>
            </w:r>
          </w:p>
          <w:p w:rsidR="001C39F0" w:rsidRPr="00510EC6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10E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Перевод аутентичного текста (по специальности) со словарем, краткий пересказ содержания текста. </w:t>
            </w:r>
          </w:p>
          <w:p w:rsidR="001C39F0" w:rsidRPr="00510EC6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Текущий контроль №5. Практика перевода: перевод текстов </w:t>
            </w:r>
            <w:proofErr w:type="spellStart"/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общеспортивной</w:t>
            </w:r>
            <w:proofErr w:type="spellEnd"/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тематики, перевод текстов по специальности «</w:t>
            </w:r>
            <w:proofErr w:type="spellStart"/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My</w:t>
            </w:r>
            <w:proofErr w:type="spellEnd"/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specialization</w:t>
            </w:r>
            <w:proofErr w:type="spellEnd"/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»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1C39F0" w:rsidRPr="00510EC6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648" w:type="pct"/>
            <w:shd w:val="clear" w:color="auto" w:fill="FFFFFF"/>
            <w:vAlign w:val="bottom"/>
          </w:tcPr>
          <w:p w:rsidR="001C39F0" w:rsidRPr="00510EC6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8/30</w:t>
            </w:r>
          </w:p>
        </w:tc>
        <w:tc>
          <w:tcPr>
            <w:tcW w:w="808" w:type="pct"/>
            <w:shd w:val="clear" w:color="auto" w:fill="FFFFFF"/>
          </w:tcPr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9F0" w:rsidRPr="00510EC6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C39F0" w:rsidRPr="0018577C" w:rsidTr="00D57905">
        <w:trPr>
          <w:jc w:val="center"/>
        </w:trPr>
        <w:tc>
          <w:tcPr>
            <w:tcW w:w="190" w:type="pct"/>
            <w:vMerge w:val="restart"/>
            <w:shd w:val="clear" w:color="auto" w:fill="FFFFFF"/>
            <w:vAlign w:val="center"/>
          </w:tcPr>
          <w:p w:rsidR="001C39F0" w:rsidRPr="0018577C" w:rsidRDefault="001C39F0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  <w:vMerge w:val="restart"/>
            <w:shd w:val="clear" w:color="auto" w:fill="FFFFFF"/>
            <w:vAlign w:val="center"/>
          </w:tcPr>
          <w:p w:rsidR="001C39F0" w:rsidRPr="0018577C" w:rsidRDefault="001C39F0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</w:tcPr>
          <w:p w:rsidR="001C39F0" w:rsidRPr="0018577C" w:rsidRDefault="001C39F0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№7 </w:t>
            </w:r>
          </w:p>
          <w:p w:rsidR="001C39F0" w:rsidRPr="0018577C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/>
                <w:bCs/>
                <w:sz w:val="20"/>
                <w:szCs w:val="20"/>
              </w:rPr>
              <w:t>Тема №9 «Лексика специальности»</w:t>
            </w:r>
          </w:p>
          <w:p w:rsidR="001C39F0" w:rsidRPr="0018577C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Cs/>
                <w:sz w:val="20"/>
                <w:szCs w:val="20"/>
              </w:rPr>
              <w:t>Перевод текстов по специальности (с английского языка на русский и с русского языка на английский язык), в том числе академических текстов. Чтение, перевод и аннотирование аутентичных текстов (статьи из газет и журналов).</w:t>
            </w:r>
          </w:p>
          <w:p w:rsidR="001C39F0" w:rsidRPr="0018577C" w:rsidRDefault="001C39F0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577C">
              <w:rPr>
                <w:rFonts w:ascii="Times New Roman" w:hAnsi="Times New Roman"/>
                <w:spacing w:val="-1"/>
                <w:sz w:val="20"/>
                <w:szCs w:val="20"/>
              </w:rPr>
              <w:t>Консультация перед экзаменом.</w:t>
            </w:r>
          </w:p>
        </w:tc>
        <w:tc>
          <w:tcPr>
            <w:tcW w:w="557" w:type="pct"/>
            <w:shd w:val="clear" w:color="auto" w:fill="FFFFFF"/>
          </w:tcPr>
          <w:p w:rsidR="001C39F0" w:rsidRPr="0018577C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FFFF"/>
          </w:tcPr>
          <w:p w:rsidR="001C39F0" w:rsidRPr="0018577C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shd w:val="clear" w:color="auto" w:fill="FFFFFF"/>
          </w:tcPr>
          <w:p w:rsidR="001C39F0" w:rsidRPr="0018577C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C39F0" w:rsidRPr="0018577C" w:rsidTr="00D57905">
        <w:trPr>
          <w:jc w:val="center"/>
        </w:trPr>
        <w:tc>
          <w:tcPr>
            <w:tcW w:w="190" w:type="pct"/>
            <w:vMerge/>
            <w:shd w:val="clear" w:color="auto" w:fill="FFFFFF"/>
            <w:vAlign w:val="center"/>
          </w:tcPr>
          <w:p w:rsidR="001C39F0" w:rsidRPr="0018577C" w:rsidRDefault="001C39F0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shd w:val="clear" w:color="auto" w:fill="FFFFFF"/>
            <w:vAlign w:val="center"/>
          </w:tcPr>
          <w:p w:rsidR="001C39F0" w:rsidRPr="0018577C" w:rsidRDefault="001C39F0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</w:tcPr>
          <w:p w:rsidR="001C39F0" w:rsidRPr="0018577C" w:rsidRDefault="001C39F0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Контрольная работа</w:t>
            </w:r>
            <w:r w:rsidRPr="0018577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(внеаудиторная письменная работа по грамматическим темам семестра)</w:t>
            </w:r>
          </w:p>
        </w:tc>
        <w:tc>
          <w:tcPr>
            <w:tcW w:w="557" w:type="pct"/>
            <w:shd w:val="clear" w:color="auto" w:fill="FFFFFF"/>
          </w:tcPr>
          <w:p w:rsidR="001C39F0" w:rsidRPr="0018577C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/>
                <w:sz w:val="20"/>
                <w:szCs w:val="20"/>
              </w:rPr>
              <w:t>15/30</w:t>
            </w:r>
          </w:p>
          <w:p w:rsidR="001C39F0" w:rsidRPr="0018577C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FFFF"/>
          </w:tcPr>
          <w:p w:rsidR="001C39F0" w:rsidRPr="0018577C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57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  <w:p w:rsidR="001C39F0" w:rsidRPr="0018577C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FFFFF"/>
          </w:tcPr>
          <w:p w:rsidR="001C39F0" w:rsidRPr="0018577C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C39F0" w:rsidRPr="0018577C" w:rsidTr="00D57905">
        <w:trPr>
          <w:jc w:val="center"/>
        </w:trPr>
        <w:tc>
          <w:tcPr>
            <w:tcW w:w="190" w:type="pct"/>
            <w:vMerge/>
            <w:shd w:val="clear" w:color="auto" w:fill="FFFFFF"/>
            <w:vAlign w:val="center"/>
          </w:tcPr>
          <w:p w:rsidR="001C39F0" w:rsidRPr="0018577C" w:rsidRDefault="001C39F0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shd w:val="clear" w:color="auto" w:fill="FFFFFF"/>
            <w:vAlign w:val="center"/>
          </w:tcPr>
          <w:p w:rsidR="001C39F0" w:rsidRPr="0018577C" w:rsidRDefault="001C39F0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</w:tcPr>
          <w:p w:rsidR="001C39F0" w:rsidRPr="0018577C" w:rsidRDefault="001C39F0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Рубежный контроль кафедры</w:t>
            </w:r>
            <w:r w:rsidRPr="0018577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(тестирование).</w:t>
            </w:r>
          </w:p>
        </w:tc>
        <w:tc>
          <w:tcPr>
            <w:tcW w:w="557" w:type="pct"/>
            <w:shd w:val="clear" w:color="auto" w:fill="FFFFFF"/>
          </w:tcPr>
          <w:p w:rsidR="001C39F0" w:rsidRPr="0018577C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/>
                <w:sz w:val="20"/>
                <w:szCs w:val="20"/>
              </w:rPr>
              <w:t>5/10</w:t>
            </w:r>
          </w:p>
        </w:tc>
        <w:tc>
          <w:tcPr>
            <w:tcW w:w="648" w:type="pct"/>
            <w:shd w:val="clear" w:color="auto" w:fill="FFFFFF"/>
          </w:tcPr>
          <w:p w:rsidR="001C39F0" w:rsidRPr="0018577C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28/70</w:t>
            </w:r>
          </w:p>
        </w:tc>
        <w:tc>
          <w:tcPr>
            <w:tcW w:w="808" w:type="pct"/>
            <w:shd w:val="clear" w:color="auto" w:fill="FFFFFF"/>
          </w:tcPr>
          <w:p w:rsidR="001C39F0" w:rsidRPr="0018577C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C39F0" w:rsidRPr="002B552B" w:rsidTr="00D57905">
        <w:trPr>
          <w:jc w:val="center"/>
        </w:trPr>
        <w:tc>
          <w:tcPr>
            <w:tcW w:w="2987" w:type="pct"/>
            <w:gridSpan w:val="3"/>
            <w:shd w:val="clear" w:color="auto" w:fill="FFFFFF"/>
            <w:vAlign w:val="center"/>
          </w:tcPr>
          <w:p w:rsidR="001C39F0" w:rsidRPr="002B552B" w:rsidRDefault="001C39F0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8" w:type="pct"/>
            <w:shd w:val="clear" w:color="auto" w:fill="FFFFFF"/>
          </w:tcPr>
          <w:p w:rsidR="001C39F0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39F0" w:rsidRPr="00FF402C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C39F0" w:rsidRPr="002B552B" w:rsidTr="00D57905">
        <w:trPr>
          <w:jc w:val="center"/>
        </w:trPr>
        <w:tc>
          <w:tcPr>
            <w:tcW w:w="2987" w:type="pct"/>
            <w:gridSpan w:val="3"/>
            <w:shd w:val="clear" w:color="auto" w:fill="FFFFFF"/>
            <w:vAlign w:val="center"/>
          </w:tcPr>
          <w:p w:rsidR="001C39F0" w:rsidRPr="002B552B" w:rsidRDefault="001C39F0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1C39F0" w:rsidRPr="002B552B" w:rsidRDefault="001C39F0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8" w:type="pct"/>
            <w:shd w:val="clear" w:color="auto" w:fill="FFFFFF"/>
          </w:tcPr>
          <w:p w:rsidR="001C39F0" w:rsidRPr="002B552B" w:rsidRDefault="001C39F0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39F0" w:rsidRPr="000829FC" w:rsidRDefault="001C39F0" w:rsidP="001C39F0">
      <w:pPr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Примечание: </w:t>
      </w:r>
      <w:r w:rsidRPr="000829FC">
        <w:rPr>
          <w:rFonts w:ascii="Times New Roman" w:hAnsi="Times New Roman"/>
          <w:bCs/>
          <w:sz w:val="20"/>
          <w:szCs w:val="20"/>
        </w:rPr>
        <w:t xml:space="preserve">Тема №3 </w:t>
      </w:r>
      <w:r w:rsidRPr="000829FC">
        <w:rPr>
          <w:rFonts w:ascii="Times New Roman" w:hAnsi="Times New Roman"/>
          <w:spacing w:val="-1"/>
          <w:sz w:val="20"/>
          <w:szCs w:val="20"/>
        </w:rPr>
        <w:t>«</w:t>
      </w:r>
      <w:r w:rsidRPr="000829FC">
        <w:rPr>
          <w:rFonts w:ascii="Times New Roman" w:hAnsi="Times New Roman"/>
          <w:spacing w:val="-1"/>
          <w:sz w:val="20"/>
          <w:szCs w:val="20"/>
          <w:lang w:val="en-US"/>
        </w:rPr>
        <w:t>Saint</w:t>
      </w:r>
      <w:r w:rsidRPr="000829F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829FC">
        <w:rPr>
          <w:rFonts w:ascii="Times New Roman" w:hAnsi="Times New Roman"/>
          <w:spacing w:val="-1"/>
          <w:sz w:val="20"/>
          <w:szCs w:val="20"/>
          <w:lang w:val="en-US"/>
        </w:rPr>
        <w:t>Petersburg</w:t>
      </w:r>
      <w:r w:rsidRPr="000829FC">
        <w:rPr>
          <w:rFonts w:ascii="Times New Roman" w:hAnsi="Times New Roman"/>
          <w:spacing w:val="-1"/>
          <w:sz w:val="20"/>
          <w:szCs w:val="20"/>
        </w:rPr>
        <w:t>» (Санкт-Петербург),</w:t>
      </w:r>
      <w:r w:rsidRPr="000829FC">
        <w:rPr>
          <w:rFonts w:ascii="Times New Roman" w:hAnsi="Times New Roman"/>
          <w:bCs/>
          <w:sz w:val="20"/>
          <w:szCs w:val="20"/>
        </w:rPr>
        <w:t xml:space="preserve"> Тема №6 «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Russia</w:t>
      </w:r>
      <w:r w:rsidRPr="000829FC">
        <w:rPr>
          <w:rFonts w:ascii="Times New Roman" w:hAnsi="Times New Roman"/>
          <w:bCs/>
          <w:sz w:val="20"/>
          <w:szCs w:val="20"/>
        </w:rPr>
        <w:t>» (Россия), Тема №7 «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English</w:t>
      </w:r>
      <w:r w:rsidRPr="000829FC">
        <w:rPr>
          <w:rFonts w:ascii="Times New Roman" w:hAnsi="Times New Roman"/>
          <w:bCs/>
          <w:sz w:val="20"/>
          <w:szCs w:val="20"/>
        </w:rPr>
        <w:t>-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speaking</w:t>
      </w:r>
      <w:r w:rsidRPr="000829FC">
        <w:rPr>
          <w:rFonts w:ascii="Times New Roman" w:hAnsi="Times New Roman"/>
          <w:bCs/>
          <w:sz w:val="20"/>
          <w:szCs w:val="20"/>
        </w:rPr>
        <w:t xml:space="preserve"> 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countries</w:t>
      </w:r>
      <w:r w:rsidRPr="000829FC">
        <w:rPr>
          <w:rFonts w:ascii="Times New Roman" w:hAnsi="Times New Roman"/>
          <w:bCs/>
          <w:sz w:val="20"/>
          <w:szCs w:val="20"/>
        </w:rPr>
        <w:t xml:space="preserve"> (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Great</w:t>
      </w:r>
      <w:r w:rsidRPr="000829FC">
        <w:rPr>
          <w:rFonts w:ascii="Times New Roman" w:hAnsi="Times New Roman"/>
          <w:bCs/>
          <w:sz w:val="20"/>
          <w:szCs w:val="20"/>
        </w:rPr>
        <w:t xml:space="preserve"> 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Britain</w:t>
      </w:r>
      <w:r w:rsidRPr="000829FC">
        <w:rPr>
          <w:rFonts w:ascii="Times New Roman" w:hAnsi="Times New Roman"/>
          <w:bCs/>
          <w:sz w:val="20"/>
          <w:szCs w:val="20"/>
        </w:rPr>
        <w:t xml:space="preserve">, 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The</w:t>
      </w:r>
      <w:r w:rsidRPr="000829FC">
        <w:rPr>
          <w:rFonts w:ascii="Times New Roman" w:hAnsi="Times New Roman"/>
          <w:bCs/>
          <w:sz w:val="20"/>
          <w:szCs w:val="20"/>
        </w:rPr>
        <w:t xml:space="preserve"> 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USA</w:t>
      </w:r>
      <w:r w:rsidRPr="000829FC">
        <w:rPr>
          <w:rFonts w:ascii="Times New Roman" w:hAnsi="Times New Roman"/>
          <w:bCs/>
          <w:sz w:val="20"/>
          <w:szCs w:val="20"/>
        </w:rPr>
        <w:t xml:space="preserve">)» изучаются </w:t>
      </w:r>
      <w:r>
        <w:rPr>
          <w:rFonts w:ascii="Times New Roman" w:hAnsi="Times New Roman"/>
          <w:bCs/>
          <w:sz w:val="20"/>
          <w:szCs w:val="20"/>
        </w:rPr>
        <w:t xml:space="preserve">студентами заочной формы обучения </w:t>
      </w:r>
      <w:r w:rsidRPr="000829FC">
        <w:rPr>
          <w:rFonts w:ascii="Times New Roman" w:hAnsi="Times New Roman"/>
          <w:bCs/>
          <w:sz w:val="20"/>
          <w:szCs w:val="20"/>
        </w:rPr>
        <w:t>самостоятельно по рекомендуемым учебным материалам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1C39F0" w:rsidRDefault="001C39F0" w:rsidP="001C39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9F0" w:rsidRDefault="001C39F0" w:rsidP="001C39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9F0" w:rsidRDefault="001C39F0" w:rsidP="001C39F0"/>
    <w:p w:rsidR="00623CB8" w:rsidRDefault="00623CB8">
      <w:bookmarkStart w:id="0" w:name="_GoBack"/>
      <w:bookmarkEnd w:id="0"/>
    </w:p>
    <w:sectPr w:rsidR="0062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F0"/>
    <w:rsid w:val="001C39F0"/>
    <w:rsid w:val="0062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D2419-A65E-4F58-B9C9-A4D59B18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39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C39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2023-02-17T12:40:00Z</dcterms:created>
  <dcterms:modified xsi:type="dcterms:W3CDTF">2023-02-17T12:41:00Z</dcterms:modified>
</cp:coreProperties>
</file>