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C" w:rsidRDefault="006F424C" w:rsidP="006F42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Технологическая карта дисциплины:</w:t>
      </w:r>
    </w:p>
    <w:p w:rsidR="006F424C" w:rsidRDefault="006F424C" w:rsidP="006F424C">
      <w:pPr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Менеджмент и маркетинг спортивных соревнований</w:t>
      </w:r>
    </w:p>
    <w:p w:rsidR="006F424C" w:rsidRDefault="006F424C" w:rsidP="006F42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38.04.02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«Менеджмент» </w:t>
      </w:r>
      <w:r>
        <w:rPr>
          <w:rFonts w:ascii="Times New Roman" w:hAnsi="Times New Roman"/>
          <w:b/>
          <w:sz w:val="24"/>
          <w:szCs w:val="24"/>
        </w:rPr>
        <w:t xml:space="preserve"> «Менеджмент в спорте»</w:t>
      </w:r>
    </w:p>
    <w:p w:rsidR="006F424C" w:rsidRDefault="006F424C" w:rsidP="006F424C">
      <w:pPr>
        <w:jc w:val="center"/>
        <w:rPr>
          <w:rFonts w:ascii="Times New Roman" w:hAnsi="Times New Roman"/>
          <w:b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2 курс 3 семестр                                                                                         20__/20__ учебный год</w:t>
      </w:r>
    </w:p>
    <w:p w:rsidR="006F424C" w:rsidRDefault="006F424C" w:rsidP="006F42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tbl>
      <w:tblPr>
        <w:tblW w:w="1023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2454"/>
        <w:gridCol w:w="1656"/>
        <w:gridCol w:w="1134"/>
        <w:gridCol w:w="1679"/>
        <w:gridCol w:w="1440"/>
        <w:gridCol w:w="1443"/>
      </w:tblGrid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Тема или задание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b/>
                <w:bCs/>
                <w:spacing w:val="-7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Виды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b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>Аудиторная</w:t>
            </w:r>
          </w:p>
          <w:p w:rsidR="006F424C" w:rsidRDefault="006F42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или</w:t>
            </w:r>
          </w:p>
          <w:p w:rsidR="006F424C" w:rsidRDefault="006F424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внеаудиторная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b/>
                <w:bCs/>
                <w:spacing w:val="-7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Минимальное</w:t>
            </w:r>
          </w:p>
          <w:p w:rsidR="006F424C" w:rsidRDefault="006F42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количество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b/>
                <w:bCs/>
                <w:spacing w:val="-8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Максимальное</w:t>
            </w:r>
          </w:p>
          <w:p w:rsidR="006F424C" w:rsidRDefault="006F42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количество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b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баллов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Теоретико-методические основы управления спортивными соревнованиями.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ТК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соревнований: олимпийская, швейцарская, круговая. Составные части спортивного соревнования.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ТК</w:t>
            </w:r>
            <w:proofErr w:type="gramStart"/>
            <w:r>
              <w:rPr>
                <w:rFonts w:ascii="Times New Roman" w:hAnsi="Times New Roman"/>
                <w:i/>
              </w:rPr>
              <w:t>2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аспекты управления спортивными соревнованиями.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ТК3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Нормативно-правовые документы, регламентирующие проведение спортивных соревнований.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ТК</w:t>
            </w:r>
            <w:proofErr w:type="gramStart"/>
            <w:r>
              <w:rPr>
                <w:rFonts w:ascii="Times New Roman" w:hAnsi="Times New Roman"/>
                <w:i/>
              </w:rPr>
              <w:t>4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согласования спортивных соревнований. 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"/>
                <w:rFonts w:eastAsia="SimSun"/>
                <w:color w:val="000000"/>
                <w:spacing w:val="-6"/>
                <w:sz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rPr>
                <w:rFonts w:ascii="Arial" w:eastAsia="SimSun" w:hAnsi="Arial" w:cs="Arial"/>
                <w:spacing w:val="1"/>
                <w:sz w:val="20"/>
                <w:szCs w:val="20"/>
                <w:lang w:eastAsia="zh-CN" w:bidi="hi-IN"/>
              </w:rPr>
            </w:pPr>
            <w:r>
              <w:rPr>
                <w:spacing w:val="1"/>
              </w:rPr>
              <w:t>Организационный комитет и его управляющая деятельность  по подготовке и проведению спортивных соревнований.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</w:t>
            </w:r>
            <w:proofErr w:type="gramStart"/>
            <w:r>
              <w:rPr>
                <w:rFonts w:ascii="Times New Roman" w:hAnsi="Times New Roman"/>
                <w:i/>
              </w:rPr>
              <w:t>6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>
              <w:t xml:space="preserve">Разработка и утверждение  сметы расходов на </w:t>
            </w:r>
            <w:r>
              <w:lastRenderedPageBreak/>
              <w:t xml:space="preserve">проведение спортивных соревнований. 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Arial"/>
                <w:i/>
                <w:sz w:val="24"/>
                <w:szCs w:val="24"/>
                <w:lang w:eastAsia="zh-CN" w:bidi="hi-IN"/>
              </w:rPr>
            </w:pPr>
            <w:r>
              <w:rPr>
                <w:i/>
              </w:rPr>
              <w:t>Индивидуальное домашнее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lastRenderedPageBreak/>
              <w:t>ТК</w:t>
            </w:r>
            <w:proofErr w:type="gramStart"/>
            <w:r>
              <w:rPr>
                <w:rFonts w:ascii="Times New Roman" w:hAnsi="Times New Roman"/>
                <w:i/>
              </w:rPr>
              <w:t>7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подготовки спортивного соревнования.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ТК8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Службы, обеспечивающие  организацию и проведение соревнований.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</w:t>
            </w:r>
            <w:proofErr w:type="gramStart"/>
            <w:r>
              <w:rPr>
                <w:rFonts w:ascii="Times New Roman" w:hAnsi="Times New Roman"/>
                <w:i/>
              </w:rPr>
              <w:t>9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в обслуживании соревнований.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ТК10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pStyle w:val="a4"/>
              <w:spacing w:before="0" w:after="0"/>
              <w:contextualSpacing/>
              <w:jc w:val="both"/>
            </w:pPr>
            <w:r>
              <w:rPr>
                <w:bCs/>
              </w:rPr>
              <w:t>Маркетинговая деятельность в проведении спортивных соревнований</w:t>
            </w:r>
            <w:r>
              <w:t>.</w:t>
            </w:r>
          </w:p>
          <w:p w:rsidR="006F424C" w:rsidRDefault="006F424C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ТК11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Маркетинговая деятельность в проведении спортивных соревнований</w:t>
            </w:r>
            <w:r>
              <w:t>.</w:t>
            </w:r>
          </w:p>
          <w:p w:rsidR="006F424C" w:rsidRDefault="006F424C">
            <w:pPr>
              <w:pStyle w:val="a4"/>
              <w:spacing w:before="0" w:after="0"/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ТК12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для проведения спортивного соревнования</w:t>
            </w:r>
          </w:p>
          <w:p w:rsidR="006F424C" w:rsidRDefault="006F424C">
            <w:pPr>
              <w:pStyle w:val="a4"/>
              <w:spacing w:before="0" w:after="0"/>
              <w:contextualSpacing/>
              <w:jc w:val="both"/>
              <w:rPr>
                <w:bCs/>
              </w:rPr>
            </w:pPr>
            <w:r>
              <w:rPr>
                <w:bCs/>
                <w:i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ТК13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7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Промежуточный контроль (экзамен)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7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10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b/>
                <w:bCs/>
                <w:i/>
                <w:spacing w:val="-2"/>
                <w:u w:val="single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</w:rPr>
              <w:t>Дополнительный модуль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tabs>
                <w:tab w:val="left" w:pos="1134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Собеседование.  </w:t>
            </w:r>
            <w:r>
              <w:rPr>
                <w:rFonts w:ascii="Times New Roman" w:hAnsi="Times New Roman"/>
                <w:sz w:val="24"/>
                <w:szCs w:val="24"/>
              </w:rPr>
              <w:t>Системы проведения спортивных соревнований. Составные части спортивного соревнования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Управляющая деятельность организационного комитета по подготовке и проведению спортивных соревнований.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eastAsia="zh-CN" w:bidi="hi-I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t>Инновационные модели в организации соревнований.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tabs>
                <w:tab w:val="left" w:pos="1134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rPr>
                <w:rStyle w:val="a3"/>
                <w:b w:val="0"/>
                <w:bCs/>
                <w:sz w:val="24"/>
                <w:szCs w:val="24"/>
              </w:rPr>
              <w:t>Поиск коммерческих спонсоров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Фандрайзинговая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кампания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  <w:tr w:rsidR="006F424C" w:rsidTr="006F424C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shd w:val="clear" w:color="auto" w:fill="FFFFFF"/>
              <w:jc w:val="center"/>
              <w:rPr>
                <w:rFonts w:ascii="Times New Roman" w:eastAsia="SimSun" w:hAnsi="Times New Roman" w:cs="Arial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Arial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</w:rPr>
              <w:t>Индивидуальное домашнее задание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24C" w:rsidRDefault="006F42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Arial"/>
                <w:i/>
                <w:lang w:val="en-US" w:eastAsia="zh-CN" w:bidi="hi-IN"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</w:tr>
    </w:tbl>
    <w:p w:rsidR="006F424C" w:rsidRDefault="006F424C" w:rsidP="006F424C">
      <w:pPr>
        <w:rPr>
          <w:rFonts w:ascii="Times New Roman" w:eastAsia="SimSun" w:hAnsi="Times New Roman" w:cs="Arial"/>
          <w:b/>
          <w:caps/>
          <w:spacing w:val="-1"/>
          <w:sz w:val="20"/>
          <w:szCs w:val="20"/>
          <w:lang w:eastAsia="zh-CN" w:bidi="hi-IN"/>
        </w:rPr>
      </w:pPr>
    </w:p>
    <w:p w:rsidR="00F546FA" w:rsidRDefault="00F546FA"/>
    <w:sectPr w:rsidR="00F5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24C"/>
    <w:rsid w:val="006F424C"/>
    <w:rsid w:val="00F5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24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6F424C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FontStyle15">
    <w:name w:val="Font Style15"/>
    <w:rsid w:val="006F424C"/>
    <w:rPr>
      <w:rFonts w:ascii="Times New Roman" w:hAnsi="Times New Roman" w:cs="Times New Roman" w:hint="default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2017-10-19T08:27:00Z</dcterms:created>
  <dcterms:modified xsi:type="dcterms:W3CDTF">2017-10-19T08:27:00Z</dcterms:modified>
</cp:coreProperties>
</file>