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06" w:rsidRDefault="00070506" w:rsidP="00070506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ТЕХНОЛОГИЧЕСКАЯ  КАРТА  ДИСЦИПЛИНЫ</w:t>
      </w:r>
    </w:p>
    <w:p w:rsidR="00070506" w:rsidRDefault="00070506" w:rsidP="00070506">
      <w:pPr>
        <w:keepNext/>
        <w:keepLines/>
        <w:autoSpaceDE w:val="0"/>
        <w:autoSpaceDN w:val="0"/>
        <w:spacing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4"/>
        </w:rPr>
      </w:pPr>
      <w:r>
        <w:rPr>
          <w:rFonts w:ascii="Arial" w:eastAsia="Calibri" w:hAnsi="Arial" w:cs="Arial"/>
          <w:b/>
          <w:bCs/>
          <w:szCs w:val="24"/>
        </w:rPr>
        <w:t xml:space="preserve">Управленческий учет </w:t>
      </w:r>
    </w:p>
    <w:p w:rsidR="00070506" w:rsidRDefault="00070506" w:rsidP="00070506">
      <w:pPr>
        <w:keepNext/>
        <w:keepLines/>
        <w:autoSpaceDE w:val="0"/>
        <w:autoSpaceDN w:val="0"/>
        <w:spacing w:line="240" w:lineRule="auto"/>
        <w:jc w:val="center"/>
        <w:outlineLvl w:val="0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Очное обучение</w:t>
      </w:r>
    </w:p>
    <w:p w:rsidR="00070506" w:rsidRDefault="00070506" w:rsidP="00070506">
      <w:pPr>
        <w:shd w:val="clear" w:color="auto" w:fill="FFFFFF"/>
        <w:spacing w:line="240" w:lineRule="auto"/>
        <w:ind w:right="1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Магистерская программа </w:t>
      </w:r>
      <w:r>
        <w:rPr>
          <w:rFonts w:eastAsia="Calibri"/>
          <w:sz w:val="24"/>
          <w:szCs w:val="24"/>
        </w:rPr>
        <w:t>43.04.02 «Туризм»</w:t>
      </w:r>
    </w:p>
    <w:p w:rsidR="00070506" w:rsidRDefault="00070506" w:rsidP="00070506">
      <w:pPr>
        <w:shd w:val="clear" w:color="auto" w:fill="FFFFFF"/>
        <w:spacing w:line="240" w:lineRule="auto"/>
        <w:ind w:right="13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Кафедра</w:t>
      </w:r>
      <w:r>
        <w:rPr>
          <w:rFonts w:eastAsia="Calibri"/>
          <w:sz w:val="24"/>
          <w:szCs w:val="24"/>
        </w:rPr>
        <w:t xml:space="preserve"> Экономики спорта и финансов</w:t>
      </w:r>
    </w:p>
    <w:p w:rsidR="00070506" w:rsidRDefault="00070506" w:rsidP="00070506">
      <w:pPr>
        <w:shd w:val="clear" w:color="auto" w:fill="FFFFFF"/>
        <w:spacing w:line="240" w:lineRule="auto"/>
        <w:ind w:right="13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курс    3 семестр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на 20__-20__ учебный год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59"/>
        <w:gridCol w:w="1481"/>
        <w:gridCol w:w="1620"/>
        <w:gridCol w:w="1800"/>
        <w:gridCol w:w="904"/>
        <w:gridCol w:w="356"/>
        <w:gridCol w:w="1260"/>
      </w:tblGrid>
      <w:tr w:rsidR="0007050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i/>
                <w:sz w:val="24"/>
                <w:szCs w:val="24"/>
                <w:u w:val="single"/>
              </w:rPr>
              <w:t>Базовый модуль</w:t>
            </w:r>
          </w:p>
        </w:tc>
      </w:tr>
      <w:tr w:rsidR="00070506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Виды аттестации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Аудиторная или внеаудиторная работа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070506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070506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Написание реферата по теме: «Содержание назначение и принципы управленческого учета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Текущий контроль 1.</w:t>
            </w:r>
            <w:r>
              <w:rPr>
                <w:rFonts w:eastAsia="Calibri"/>
                <w:sz w:val="24"/>
                <w:szCs w:val="24"/>
              </w:rPr>
              <w:t xml:space="preserve"> (реферат)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Внеаудиторная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070506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Написание письменной работы по теме: «Нормативный учет и учет по методу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Стандарт-кост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Текущий контроль 2.</w:t>
            </w:r>
            <w:r>
              <w:rPr>
                <w:rFonts w:eastAsia="Calibri"/>
                <w:sz w:val="24"/>
                <w:szCs w:val="24"/>
              </w:rPr>
              <w:t xml:space="preserve"> (Письменная работа)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Аудиторная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070506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Написание письменной работы по теме «Учет по методу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Директ-костинг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Текущий контроль 3.</w:t>
            </w:r>
            <w:r>
              <w:rPr>
                <w:rFonts w:eastAsia="Calibri"/>
                <w:sz w:val="24"/>
                <w:szCs w:val="24"/>
              </w:rPr>
              <w:t xml:space="preserve"> (Письменная работа)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Аудиторная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070506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Написание письменной работы по теме: «Функциональный учет затрат и результатов (метод </w:t>
            </w:r>
            <w:r>
              <w:rPr>
                <w:rFonts w:eastAsia="Calibri"/>
                <w:sz w:val="24"/>
                <w:szCs w:val="24"/>
                <w:lang w:val="en-US"/>
              </w:rPr>
              <w:t>ABC</w:t>
            </w:r>
            <w:r>
              <w:rPr>
                <w:rFonts w:eastAsia="Calibri"/>
                <w:sz w:val="24"/>
                <w:szCs w:val="24"/>
              </w:rPr>
              <w:t>)»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Текущий контроль 4.</w:t>
            </w:r>
            <w:r>
              <w:rPr>
                <w:rFonts w:eastAsia="Calibri"/>
                <w:sz w:val="24"/>
                <w:szCs w:val="24"/>
              </w:rPr>
              <w:t xml:space="preserve"> (Письменная работа)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Аудиторная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070506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Написание реферата по теме «Формирование и представление данных  управленческого учета  для обоснования решений на разных уровнях управления»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Текущий контроль 5.</w:t>
            </w:r>
            <w:r>
              <w:rPr>
                <w:rFonts w:eastAsia="Calibri"/>
                <w:sz w:val="24"/>
                <w:szCs w:val="24"/>
              </w:rPr>
              <w:t xml:space="preserve"> (Реферат)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Внеаудиторная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070506"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 минимум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  <w:tr w:rsidR="00070506"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Промежуточный контроль (экзамен)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070506"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 минимум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100</w:t>
            </w:r>
          </w:p>
        </w:tc>
      </w:tr>
      <w:tr w:rsidR="00070506">
        <w:trPr>
          <w:trHeight w:val="580"/>
        </w:trPr>
        <w:tc>
          <w:tcPr>
            <w:tcW w:w="10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pacing w:val="-10"/>
                <w:sz w:val="24"/>
                <w:szCs w:val="24"/>
                <w:u w:val="single"/>
              </w:rPr>
              <w:lastRenderedPageBreak/>
              <w:t>Дополнительный модуль</w:t>
            </w:r>
          </w:p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b/>
                <w:bCs/>
                <w:i/>
                <w:spacing w:val="-10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pacing w:val="-10"/>
                <w:sz w:val="24"/>
                <w:szCs w:val="24"/>
              </w:rPr>
              <w:t>2 курс 3 семестр</w:t>
            </w:r>
          </w:p>
        </w:tc>
      </w:tr>
      <w:tr w:rsidR="00070506">
        <w:trPr>
          <w:trHeight w:val="5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b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-9"/>
                <w:sz w:val="24"/>
                <w:szCs w:val="24"/>
              </w:rPr>
              <w:t>№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-9"/>
                <w:sz w:val="24"/>
                <w:szCs w:val="24"/>
              </w:rPr>
              <w:t>Сроки проведения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-12"/>
                <w:sz w:val="24"/>
                <w:szCs w:val="24"/>
              </w:rPr>
              <w:t>Виды деятельности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-10"/>
                <w:sz w:val="24"/>
                <w:szCs w:val="24"/>
              </w:rPr>
              <w:t>Количество баллов</w:t>
            </w:r>
          </w:p>
        </w:tc>
      </w:tr>
      <w:tr w:rsidR="00070506">
        <w:trPr>
          <w:trHeight w:val="5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ind w:left="48" w:right="5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Собеседование: </w:t>
            </w:r>
            <w:r>
              <w:rPr>
                <w:rFonts w:eastAsia="Calibri"/>
                <w:bCs/>
                <w:sz w:val="24"/>
                <w:szCs w:val="24"/>
              </w:rPr>
              <w:t>Концепция и терминология классификации доходов, расходов и результатов деятельности организации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70506">
        <w:trPr>
          <w:trHeight w:val="5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ind w:left="48" w:right="5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Собеседование и решение задач по теме: Нормативный метод учета затрат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70506">
        <w:trPr>
          <w:trHeight w:val="5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ind w:left="48" w:right="5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Собеседование и решение задач по теме: </w:t>
            </w:r>
            <w:r>
              <w:rPr>
                <w:rFonts w:eastAsia="Calibri"/>
                <w:bCs/>
                <w:sz w:val="24"/>
                <w:szCs w:val="24"/>
              </w:rPr>
              <w:t>Метод учета фактических затрат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70506">
        <w:trPr>
          <w:trHeight w:val="5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Собеседование и решение задач по теме: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Попроцессный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метод учета затрат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70506">
        <w:trPr>
          <w:trHeight w:val="5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Собеседование и решение задач по теме: Позаказный метод учета затрат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70506">
        <w:trPr>
          <w:trHeight w:val="5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Собеседование и решение задач по теме: Метод учета затрат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Директ-кост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70506">
        <w:trPr>
          <w:trHeight w:val="5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Собеседование и решение задач по теме: Метод учета затрат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Стандарт-кост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70506">
        <w:trPr>
          <w:trHeight w:val="5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Собеседование и решение задач по теме: Метод учета затрат </w:t>
            </w:r>
            <w:r>
              <w:rPr>
                <w:rFonts w:eastAsia="Calibri"/>
                <w:sz w:val="24"/>
                <w:szCs w:val="24"/>
                <w:lang w:val="en-US"/>
              </w:rPr>
              <w:t>ABC</w:t>
            </w:r>
            <w:r>
              <w:rPr>
                <w:rFonts w:eastAsia="Calibri"/>
                <w:sz w:val="24"/>
                <w:szCs w:val="24"/>
              </w:rPr>
              <w:t>-метод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70506">
        <w:trPr>
          <w:trHeight w:val="5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rPr>
                <w:rFonts w:eastAsia="Calibri"/>
                <w:bCs/>
                <w:spacing w:val="-9"/>
                <w:sz w:val="24"/>
                <w:szCs w:val="24"/>
              </w:rPr>
            </w:pPr>
            <w:r>
              <w:rPr>
                <w:rFonts w:eastAsia="Calibri"/>
                <w:bCs/>
                <w:spacing w:val="-9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ind w:left="48" w:right="5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Контрольная работа.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070506">
        <w:trPr>
          <w:trHeight w:val="590"/>
        </w:trPr>
        <w:tc>
          <w:tcPr>
            <w:tcW w:w="8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ind w:left="48" w:right="53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0506" w:rsidRDefault="00070506">
            <w:pPr>
              <w:shd w:val="clear" w:color="auto" w:fill="FFFFFF"/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50</w:t>
            </w:r>
          </w:p>
        </w:tc>
      </w:tr>
    </w:tbl>
    <w:p w:rsidR="00070506" w:rsidRDefault="00070506" w:rsidP="00070506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325C67" w:rsidRDefault="00325C67" w:rsidP="00070506"/>
    <w:sectPr w:rsidR="0032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0506"/>
    <w:rsid w:val="00070506"/>
    <w:rsid w:val="0032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2017-10-18T13:41:00Z</dcterms:created>
  <dcterms:modified xsi:type="dcterms:W3CDTF">2017-10-18T13:41:00Z</dcterms:modified>
</cp:coreProperties>
</file>