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2A" w:rsidRPr="000E7450" w:rsidRDefault="005E182A" w:rsidP="005E182A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0E7450">
        <w:rPr>
          <w:rFonts w:ascii="Times New Roman" w:hAnsi="Times New Roman"/>
          <w:i/>
          <w:sz w:val="24"/>
          <w:szCs w:val="24"/>
          <w:lang w:val="ru-RU"/>
        </w:rPr>
        <w:t>Заочная форма обучения</w:t>
      </w:r>
    </w:p>
    <w:p w:rsidR="005E182A" w:rsidRDefault="005E182A" w:rsidP="005E182A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5E182A" w:rsidRPr="002B552B" w:rsidRDefault="005E182A" w:rsidP="005E182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49.04.03 Спорт</w:t>
      </w:r>
    </w:p>
    <w:p w:rsidR="005E182A" w:rsidRPr="002B552B" w:rsidRDefault="005E182A" w:rsidP="005E182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Медико-биологическое сопровождение спортивной подготовки</w:t>
      </w:r>
    </w:p>
    <w:p w:rsidR="005E182A" w:rsidRPr="002B552B" w:rsidRDefault="005E182A" w:rsidP="005E182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7450">
        <w:rPr>
          <w:rFonts w:ascii="Times New Roman" w:hAnsi="Times New Roman"/>
          <w:iCs/>
          <w:sz w:val="24"/>
          <w:szCs w:val="24"/>
        </w:rPr>
        <w:t>Медико-</w:t>
      </w:r>
      <w:r>
        <w:rPr>
          <w:rFonts w:ascii="Times New Roman" w:hAnsi="Times New Roman"/>
          <w:iCs/>
          <w:sz w:val="24"/>
          <w:szCs w:val="24"/>
        </w:rPr>
        <w:t xml:space="preserve">биологическое сопровождение </w:t>
      </w:r>
      <w:r w:rsidRPr="000E7450">
        <w:rPr>
          <w:rFonts w:ascii="Times New Roman" w:hAnsi="Times New Roman"/>
          <w:iCs/>
          <w:sz w:val="24"/>
          <w:szCs w:val="24"/>
        </w:rPr>
        <w:t>спорта</w:t>
      </w:r>
      <w:r>
        <w:rPr>
          <w:rFonts w:ascii="Times New Roman" w:hAnsi="Times New Roman"/>
          <w:iCs/>
          <w:sz w:val="24"/>
          <w:szCs w:val="24"/>
        </w:rPr>
        <w:t xml:space="preserve">  ветеранов</w:t>
      </w:r>
    </w:p>
    <w:p w:rsidR="005E182A" w:rsidRPr="002B552B" w:rsidRDefault="005E182A" w:rsidP="005E182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Профилактической медицины и основ здоровья</w:t>
      </w:r>
    </w:p>
    <w:p w:rsidR="005E182A" w:rsidRDefault="005E182A" w:rsidP="005E182A">
      <w:pPr>
        <w:rPr>
          <w:rFonts w:ascii="Times New Roman" w:hAnsi="Times New Roman"/>
          <w:b/>
          <w:sz w:val="24"/>
          <w:szCs w:val="24"/>
        </w:rPr>
      </w:pPr>
    </w:p>
    <w:p w:rsidR="005E182A" w:rsidRDefault="005E182A" w:rsidP="005E182A">
      <w:pPr>
        <w:rPr>
          <w:rFonts w:ascii="Times New Roman" w:hAnsi="Times New Roman"/>
          <w:sz w:val="24"/>
          <w:szCs w:val="24"/>
        </w:rPr>
      </w:pPr>
      <w:r w:rsidRPr="000E7450">
        <w:rPr>
          <w:rFonts w:ascii="Times New Roman" w:hAnsi="Times New Roman"/>
          <w:sz w:val="24"/>
          <w:szCs w:val="24"/>
        </w:rPr>
        <w:t>Курс 1, семестр 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 2019/2020 учебный год)</w:t>
      </w:r>
    </w:p>
    <w:p w:rsidR="005E182A" w:rsidRPr="005C4870" w:rsidRDefault="005E182A" w:rsidP="005E182A">
      <w:pPr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bottomFromText="160" w:vertAnchor="text" w:horzAnchor="margin" w:tblpY="442"/>
        <w:tblW w:w="97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3"/>
        <w:gridCol w:w="1086"/>
        <w:gridCol w:w="1608"/>
        <w:gridCol w:w="1559"/>
        <w:gridCol w:w="1418"/>
      </w:tblGrid>
      <w:tr w:rsidR="005E182A" w:rsidRPr="00A64E3B" w:rsidTr="001C521D">
        <w:trPr>
          <w:trHeight w:hRule="exact" w:val="7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z w:val="20"/>
                <w:szCs w:val="20"/>
              </w:rPr>
              <w:t>Содержание занятий</w:t>
            </w:r>
          </w:p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A64E3B"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4E3B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A64E3B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E3B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5E182A" w:rsidRPr="00A64E3B" w:rsidTr="001C521D">
        <w:trPr>
          <w:trHeight w:hRule="exact" w:val="1193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spacing w:after="0" w:line="240" w:lineRule="auto"/>
              <w:ind w:right="102"/>
              <w:rPr>
                <w:rFonts w:ascii="Times New Roman" w:hAnsi="Times New Roman"/>
                <w:color w:val="0070C0"/>
                <w:spacing w:val="-1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Cs/>
              </w:rPr>
              <w:t xml:space="preserve">Теоретические основы старения и </w:t>
            </w:r>
            <w:proofErr w:type="spellStart"/>
            <w:r w:rsidRPr="00A64E3B">
              <w:rPr>
                <w:rFonts w:ascii="Times New Roman" w:hAnsi="Times New Roman"/>
                <w:bCs/>
              </w:rPr>
              <w:t>геропрофилактики</w:t>
            </w:r>
            <w:proofErr w:type="spellEnd"/>
            <w:r w:rsidRPr="00A64E3B">
              <w:rPr>
                <w:rFonts w:ascii="Times New Roman" w:hAnsi="Times New Roman"/>
                <w:bCs/>
              </w:rPr>
              <w:t>.  Возрастная изменчивость людей зрелого, пожилого и старческого возраста</w:t>
            </w:r>
            <w:r w:rsidRPr="00A64E3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182A" w:rsidRPr="00A64E3B" w:rsidRDefault="005E182A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A64E3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rPr>
                <w:rFonts w:ascii="Times New Roman" w:hAnsi="Times New Roman"/>
              </w:rPr>
            </w:pPr>
            <w:r w:rsidRPr="00A64E3B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E182A" w:rsidRPr="00A64E3B" w:rsidTr="001C521D">
        <w:trPr>
          <w:trHeight w:hRule="exact" w:val="841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Cs/>
              </w:rPr>
              <w:t>Гериатрические  аспекты болезней мочевыделительной и  эндокринной системы</w:t>
            </w:r>
            <w:r>
              <w:rPr>
                <w:rFonts w:ascii="Times New Roman" w:hAnsi="Times New Roman"/>
                <w:bCs/>
              </w:rPr>
              <w:t xml:space="preserve"> ветеранов спорта.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82A" w:rsidRPr="00A64E3B" w:rsidRDefault="005E182A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A64E3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rPr>
                <w:rFonts w:ascii="Times New Roman" w:hAnsi="Times New Roman"/>
              </w:rPr>
            </w:pPr>
            <w:r w:rsidRPr="00A64E3B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E182A" w:rsidRPr="00A64E3B" w:rsidTr="001C521D">
        <w:trPr>
          <w:trHeight w:hRule="exact" w:val="1152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ind w:right="102"/>
              <w:rPr>
                <w:rStyle w:val="FontStyle15"/>
                <w:color w:val="000000"/>
                <w:spacing w:val="-6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Cs/>
              </w:rPr>
              <w:t xml:space="preserve">Гериатрические аспекты патологии опорно-двигательного аппарата </w:t>
            </w:r>
            <w:r w:rsidRPr="00A64E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4E3B">
              <w:rPr>
                <w:rFonts w:ascii="Times New Roman" w:hAnsi="Times New Roman"/>
                <w:bCs/>
              </w:rPr>
              <w:t xml:space="preserve">системы кроветворения </w:t>
            </w:r>
            <w:r w:rsidRPr="00A64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4E3B">
              <w:rPr>
                <w:rFonts w:ascii="Times New Roman" w:hAnsi="Times New Roman"/>
                <w:bCs/>
              </w:rPr>
              <w:t>и заболеваний нервной системы</w:t>
            </w: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ветеранов спорта.</w:t>
            </w: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82A" w:rsidRPr="00A64E3B" w:rsidRDefault="005E182A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sz w:val="24"/>
                <w:szCs w:val="24"/>
              </w:rPr>
              <w:t>ТК3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rPr>
                <w:rFonts w:ascii="Times New Roman" w:hAnsi="Times New Roman"/>
              </w:rPr>
            </w:pPr>
            <w:r w:rsidRPr="00A64E3B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E182A" w:rsidRPr="00A64E3B" w:rsidTr="001C521D">
        <w:trPr>
          <w:trHeight w:hRule="exact" w:val="846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64E3B">
              <w:rPr>
                <w:rFonts w:ascii="Times New Roman" w:hAnsi="Times New Roman"/>
                <w:bCs/>
              </w:rPr>
              <w:t xml:space="preserve">Диетология в гериатрической практике. </w:t>
            </w:r>
            <w:proofErr w:type="gramStart"/>
            <w:r w:rsidRPr="00A64E3B">
              <w:rPr>
                <w:rFonts w:ascii="Times New Roman" w:hAnsi="Times New Roman"/>
                <w:bCs/>
              </w:rPr>
              <w:t>Медико-социальные</w:t>
            </w:r>
            <w:proofErr w:type="gramEnd"/>
            <w:r w:rsidRPr="00A64E3B">
              <w:rPr>
                <w:rFonts w:ascii="Times New Roman" w:hAnsi="Times New Roman"/>
                <w:bCs/>
              </w:rPr>
              <w:t xml:space="preserve"> проблемы пожилого и старческого возраста. </w:t>
            </w: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 xml:space="preserve"> Устный опрос</w:t>
            </w:r>
          </w:p>
          <w:p w:rsidR="005E182A" w:rsidRPr="00A64E3B" w:rsidRDefault="005E182A" w:rsidP="001C521D">
            <w:pPr>
              <w:spacing w:after="0" w:line="240" w:lineRule="auto"/>
              <w:ind w:right="102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182A" w:rsidRPr="00A64E3B" w:rsidRDefault="005E182A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A64E3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rPr>
                <w:rFonts w:ascii="Times New Roman" w:hAnsi="Times New Roman"/>
              </w:rPr>
            </w:pPr>
            <w:r w:rsidRPr="00A64E3B">
              <w:rPr>
                <w:rFonts w:ascii="Times New Roman" w:hAnsi="Times New Roman"/>
              </w:rPr>
              <w:t>Аудиторная</w:t>
            </w:r>
          </w:p>
          <w:p w:rsidR="005E182A" w:rsidRPr="00A64E3B" w:rsidRDefault="005E182A" w:rsidP="001C521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E182A" w:rsidRPr="00A64E3B" w:rsidTr="001C521D">
        <w:trPr>
          <w:trHeight w:hRule="exact" w:val="287"/>
        </w:trPr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E182A" w:rsidRPr="00A64E3B" w:rsidTr="001C521D">
        <w:trPr>
          <w:trHeight w:hRule="exact" w:val="287"/>
        </w:trPr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E182A" w:rsidRPr="00A64E3B" w:rsidTr="001C521D">
        <w:trPr>
          <w:trHeight w:hRule="exact" w:val="281"/>
        </w:trPr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182A" w:rsidRPr="00A64E3B" w:rsidRDefault="005E182A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5E182A" w:rsidRPr="00785BAB" w:rsidRDefault="005E182A" w:rsidP="005E18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6B33" w:rsidRDefault="005E182A" w:rsidP="005E182A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A"/>
    <w:rsid w:val="00106B33"/>
    <w:rsid w:val="005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182A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E182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15">
    <w:name w:val="Font Style15"/>
    <w:rsid w:val="005E182A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182A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5E182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15">
    <w:name w:val="Font Style15"/>
    <w:rsid w:val="005E182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2021-03-09T09:44:00Z</dcterms:created>
  <dcterms:modified xsi:type="dcterms:W3CDTF">2021-03-09T09:45:00Z</dcterms:modified>
</cp:coreProperties>
</file>