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78" w:rsidRPr="00FB710D" w:rsidRDefault="00F56E78" w:rsidP="00F56E78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</w:pPr>
      <w:proofErr w:type="spellStart"/>
      <w:r w:rsidRPr="00FB710D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Сурдлимпийские</w:t>
      </w:r>
      <w:proofErr w:type="spellEnd"/>
      <w:r w:rsidRPr="00FB710D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игры – международные спортивные соревнования инвалидов по слуху,   проводятся с 1924 года под эгидой Международного комитета спорта глухих (ICSD), обособленно от </w:t>
      </w:r>
      <w:proofErr w:type="spellStart"/>
      <w:r w:rsidRPr="00FB710D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Паралимпийских</w:t>
      </w:r>
      <w:proofErr w:type="spellEnd"/>
      <w:r w:rsidRPr="00FB710D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игр. Их раздельное проведение обусловлено тем, что соревнования среди глухих спортсменов проводятся в полном соответствии с правилами международных федераций по видам спорта (FIFA, FIVB, FILA и др.). Главный критерий для участия в </w:t>
      </w:r>
      <w:proofErr w:type="spellStart"/>
      <w:r w:rsidRPr="00FB710D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Сурдлимпийских</w:t>
      </w:r>
      <w:proofErr w:type="spellEnd"/>
      <w:r w:rsidRPr="00FB710D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играх – потеря слуха не менее 55 децибел на лучшее ухо. </w:t>
      </w:r>
    </w:p>
    <w:p w:rsidR="00F56E78" w:rsidRPr="00FB710D" w:rsidRDefault="00FB710D" w:rsidP="00FB710D">
      <w:pPr>
        <w:pStyle w:val="a4"/>
        <w:ind w:firstLine="567"/>
        <w:jc w:val="both"/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</w:pPr>
      <w:r w:rsidRPr="00FB71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июле 2017 года в турецком городе </w:t>
      </w:r>
      <w:proofErr w:type="spellStart"/>
      <w:r w:rsidRPr="00FB710D">
        <w:rPr>
          <w:rFonts w:ascii="Times New Roman" w:hAnsi="Times New Roman" w:cs="Times New Roman"/>
          <w:sz w:val="28"/>
          <w:szCs w:val="28"/>
          <w:shd w:val="clear" w:color="auto" w:fill="FFFFFF"/>
        </w:rPr>
        <w:t>Самсун</w:t>
      </w:r>
      <w:proofErr w:type="spellEnd"/>
      <w:r w:rsidRPr="00FB71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проходили ХХ!!! </w:t>
      </w:r>
      <w:proofErr w:type="spellStart"/>
      <w:r w:rsidRPr="00FB710D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Сурдлимпийские</w:t>
      </w:r>
      <w:proofErr w:type="spellEnd"/>
      <w:r w:rsidRPr="00FB710D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игры в рамках турнира по дзюдо было разыграно 16 комплектов наград: 14 личных состязаниях, а также в ката (</w:t>
      </w:r>
      <w:proofErr w:type="spellStart"/>
      <w:r w:rsidRPr="00FB710D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наге-но-ката</w:t>
      </w:r>
      <w:proofErr w:type="spellEnd"/>
      <w:r w:rsidRPr="00FB710D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) и в командных состязаниях. </w:t>
      </w:r>
    </w:p>
    <w:p w:rsidR="00F56E78" w:rsidRDefault="00B80F73" w:rsidP="00F56E78">
      <w:pPr>
        <w:ind w:firstLine="567"/>
        <w:jc w:val="both"/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</w:pPr>
      <w:r w:rsidRPr="00B80F73">
        <w:rPr>
          <w:rFonts w:ascii="Times New Roman" w:hAnsi="Times New Roman" w:cs="Times New Roman"/>
          <w:color w:val="262424"/>
          <w:sz w:val="28"/>
          <w:szCs w:val="28"/>
        </w:rPr>
        <w:t xml:space="preserve">Золотым призером  </w:t>
      </w:r>
      <w:proofErr w:type="spellStart"/>
      <w:r w:rsidRPr="00B80F73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Сурдлимпийских</w:t>
      </w:r>
      <w:proofErr w:type="spellEnd"/>
      <w:r w:rsidRPr="00B80F73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игр 2017 года стала </w:t>
      </w:r>
      <w:proofErr w:type="spellStart"/>
      <w:r w:rsidRPr="00B80F73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Атаева</w:t>
      </w:r>
      <w:proofErr w:type="spellEnd"/>
      <w:r w:rsidRPr="00B80F73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Заира, в весе до 78 кг</w:t>
      </w:r>
      <w:r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с</w:t>
      </w:r>
      <w:r w:rsidR="00F56E78" w:rsidRPr="00FB710D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еребренным</w:t>
      </w:r>
      <w:proofErr w:type="gramEnd"/>
      <w:r w:rsidR="00F56E78" w:rsidRPr="00FB710D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призером </w:t>
      </w:r>
      <w:r w:rsidR="00FB710D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стал </w:t>
      </w:r>
      <w:r w:rsidR="00F56E78" w:rsidRPr="00FB710D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Беляев Сергей</w:t>
      </w:r>
      <w:r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, в весе до 73 кг</w:t>
      </w:r>
      <w:r w:rsidR="00F56E78" w:rsidRPr="00FB710D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.</w:t>
      </w:r>
      <w:r w:rsidR="00FB710D" w:rsidRPr="00FB710D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Оба они воспитанники </w:t>
      </w:r>
      <w:proofErr w:type="spellStart"/>
      <w:proofErr w:type="gramStart"/>
      <w:r w:rsidRPr="00FB710D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школы-интернат</w:t>
      </w:r>
      <w:proofErr w:type="spellEnd"/>
      <w:proofErr w:type="gramEnd"/>
      <w:r w:rsidRPr="00FB710D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№ 357 «Олимпийские надежды»</w:t>
      </w:r>
      <w:r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.</w:t>
      </w:r>
      <w:r w:rsidRPr="00FB710D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="00FB710D" w:rsidRPr="00FB710D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В подготовке спортсмен</w:t>
      </w:r>
      <w:r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ов</w:t>
      </w:r>
      <w:r w:rsidR="00FB710D" w:rsidRPr="00FB710D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принимали участие тренер Колодкина Наталья Александровна и </w:t>
      </w:r>
      <w:r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спортивный психолог, </w:t>
      </w:r>
      <w:r w:rsidR="00FB710D" w:rsidRPr="00FB710D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п</w:t>
      </w:r>
      <w:r w:rsidR="00F56E78" w:rsidRPr="00FB710D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рофессор кафедры психологии</w:t>
      </w:r>
      <w:r w:rsidR="00FB710D" w:rsidRPr="00FB710D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им. А.Ц. Пуни</w:t>
      </w:r>
      <w:r w:rsidR="00F56E78" w:rsidRPr="00FB710D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Станиславская Ирина Геннадиевна.</w:t>
      </w:r>
    </w:p>
    <w:p w:rsidR="00B80F73" w:rsidRPr="00B80F73" w:rsidRDefault="00B80F73" w:rsidP="00F56E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F73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Сергей Беляев стал победителем</w:t>
      </w:r>
      <w:r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,</w:t>
      </w:r>
      <w:r w:rsidRPr="00B80F73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как </w:t>
      </w:r>
      <w:r w:rsidRPr="00B80F73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в </w:t>
      </w:r>
      <w:r w:rsidRPr="00B80F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общекомандном зачёте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так</w:t>
      </w:r>
      <w:r w:rsidRPr="00B80F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в личном первенстве.</w:t>
      </w:r>
    </w:p>
    <w:sectPr w:rsidR="00B80F73" w:rsidRPr="00B8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E78"/>
    <w:rsid w:val="00086D96"/>
    <w:rsid w:val="00B80F73"/>
    <w:rsid w:val="00F56E78"/>
    <w:rsid w:val="00FB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6E78"/>
    <w:rPr>
      <w:color w:val="0000FF"/>
      <w:u w:val="single"/>
    </w:rPr>
  </w:style>
  <w:style w:type="paragraph" w:styleId="a4">
    <w:name w:val="No Spacing"/>
    <w:uiPriority w:val="1"/>
    <w:qFormat/>
    <w:rsid w:val="00FB71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Психология</dc:creator>
  <cp:keywords/>
  <dc:description/>
  <cp:lastModifiedBy>Психология</cp:lastModifiedBy>
  <cp:revision>3</cp:revision>
  <dcterms:created xsi:type="dcterms:W3CDTF">2017-10-17T12:50:00Z</dcterms:created>
  <dcterms:modified xsi:type="dcterms:W3CDTF">2017-10-17T13:32:00Z</dcterms:modified>
</cp:coreProperties>
</file>