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EA" w:rsidRDefault="008A69EA" w:rsidP="008A69E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A69EA" w:rsidRDefault="008A69EA" w:rsidP="008A69EA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8A69EA" w:rsidRDefault="008A69EA" w:rsidP="008A69E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49.03.02 «Физическая культура </w:t>
      </w:r>
      <w:r>
        <w:rPr>
          <w:rFonts w:ascii="Times New Roman" w:hAnsi="Times New Roman"/>
          <w:sz w:val="24"/>
          <w:szCs w:val="24"/>
        </w:rPr>
        <w:t xml:space="preserve">лиц с отклонениями в состоянии здоровья </w:t>
      </w:r>
      <w:r>
        <w:rPr>
          <w:rFonts w:ascii="Times New Roman" w:hAnsi="Times New Roman"/>
          <w:spacing w:val="-4"/>
          <w:sz w:val="24"/>
          <w:szCs w:val="24"/>
        </w:rPr>
        <w:t>(Адаптивная физическая культура)»</w:t>
      </w:r>
    </w:p>
    <w:p w:rsidR="008A69EA" w:rsidRDefault="008A69EA" w:rsidP="008A69E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все профили</w:t>
      </w:r>
    </w:p>
    <w:p w:rsidR="008A69EA" w:rsidRDefault="008A69EA" w:rsidP="008A69EA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«Спортивная медицина»</w:t>
      </w:r>
    </w:p>
    <w:p w:rsidR="008A69EA" w:rsidRDefault="008A69EA" w:rsidP="008A69EA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Спортивной медицины и технологий здоровья</w:t>
      </w:r>
    </w:p>
    <w:p w:rsidR="008A69EA" w:rsidRDefault="008A69EA" w:rsidP="008A69EA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курс_2___ семестр __4__                                                                 (на 20__/20__учебный год) </w:t>
      </w:r>
    </w:p>
    <w:p w:rsidR="008A69EA" w:rsidRDefault="008A69EA" w:rsidP="008A69EA">
      <w:pPr>
        <w:keepNext/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23"/>
        <w:gridCol w:w="812"/>
        <w:gridCol w:w="4401"/>
        <w:gridCol w:w="1207"/>
        <w:gridCol w:w="1158"/>
        <w:gridCol w:w="1534"/>
      </w:tblGrid>
      <w:tr w:rsidR="008A69EA" w:rsidTr="008A69EA">
        <w:trPr>
          <w:cantSplit/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A69EA" w:rsidTr="008A69EA">
        <w:trPr>
          <w:jc w:val="center"/>
        </w:trPr>
        <w:tc>
          <w:tcPr>
            <w:tcW w:w="4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 семестр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Понятие о патогенезе.  Типовые патологические процессы.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№1 «Общая патология».</w:t>
            </w:r>
          </w:p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проведения и оценки функциональных проб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№2 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система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8/20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системы внешнего дыхания спортсменов.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8/22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нервной системы спортсменов.</w:t>
            </w:r>
          </w:p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8/24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№3  «Система внешнего дыхания и нервная система  при занятиях спортом».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12/32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контроль №4 «Врачебно-педагогические наблюдения».  </w:t>
            </w:r>
            <w:r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16/42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№5  «Спортивный травматизм и неотложные состояния в спорте».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21/50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A69EA" w:rsidTr="008A69EA">
        <w:trPr>
          <w:jc w:val="center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Рубежный контроль №1. Письменный опрос.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23/60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9EA" w:rsidTr="008A69EA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– тестирование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A69EA" w:rsidTr="008A69EA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8A69EA" w:rsidTr="008A69EA">
        <w:trPr>
          <w:jc w:val="center"/>
        </w:trPr>
        <w:tc>
          <w:tcPr>
            <w:tcW w:w="2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_7__семестр</w:t>
            </w:r>
          </w:p>
          <w:p w:rsidR="008A69EA" w:rsidRDefault="008A69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EA" w:rsidRDefault="008A69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9EA" w:rsidRDefault="008A69EA" w:rsidP="008A69EA">
      <w:pPr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E56857" w:rsidRDefault="00E56857"/>
    <w:sectPr w:rsidR="00E56857" w:rsidSect="00E5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9EA"/>
    <w:rsid w:val="008A69EA"/>
    <w:rsid w:val="00E5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A69EA"/>
    <w:rPr>
      <w:lang/>
    </w:rPr>
  </w:style>
  <w:style w:type="paragraph" w:styleId="a4">
    <w:name w:val="List Paragraph"/>
    <w:basedOn w:val="a"/>
    <w:link w:val="a3"/>
    <w:uiPriority w:val="34"/>
    <w:qFormat/>
    <w:rsid w:val="008A69EA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2021-04-26T12:05:00Z</dcterms:created>
  <dcterms:modified xsi:type="dcterms:W3CDTF">2021-04-26T12:07:00Z</dcterms:modified>
</cp:coreProperties>
</file>