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D6" w:rsidRPr="00041394" w:rsidRDefault="00EB3AD6" w:rsidP="00EB3AD6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bookmarkEnd w:id="0"/>
      <w:r w:rsidRPr="00041394">
        <w:rPr>
          <w:b/>
          <w:color w:val="000000"/>
        </w:rPr>
        <w:t>КОНТРОЛЬНАЯ РАБОТА (для заочной формы обучения)</w:t>
      </w:r>
    </w:p>
    <w:p w:rsidR="00EB3AD6" w:rsidRDefault="00EB3AD6" w:rsidP="00EB3AD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Причины возникновения нарушений интеллекта.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Образ жизни семьи как фактор формирования здоровья ребенка.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Профилактика возникновения нарушений интеллекта у человека.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Нарушения двигательной сферы у лиц с нарушениями интеллекта.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Нарушения интеллектуальной и психической сферы у лиц с нарушениями интеллекта.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Особенности эмоциональной сферы лиц с поражениями интеллекта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Особенности обучения двигательным действиям лиц с поражениями интеллекта.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Организация адаптивного физического воспитания лиц с нарушениями интеллекта.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Формы занятий адаптивным физическим воспитанием для лиц с нарушениями интеллекта.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Направленность и содержание уроков по адаптивному физическому воспитанию лиц с нарушениями интеллекта.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Средства адаптивного физического воспитания лиц с нарушениями интеллекта.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Применение методов формирования знаний у лиц с нарушениями интеллекта в процессе адаптивного физического воспитания.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Применение методов обучения двигательным действиям лиц с нарушениями интеллекта в процессе адаптивного физического воспитания.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Применение методов развития физических качеств и способностей у лиц с нарушениями интеллекта в процессе адаптивного физического воспитания.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Применение методов воспитания личности у лиц с нарушениями интеллекта в процессе их адаптивно физического воспитания.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Способы контроля нагрузки при проведении занятий с лицами с нарушениями интеллекта.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Методы определения работоспособности лиц с поражениями интеллекта в процессе занятий адаптивным физическим воспитанием.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Организация двигательной активности лиц с поражениями интеллекта.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Основные направления коррекции вторичных нарушений у лиц с поражениями интеллекта.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Методы регуляции эмоционального состояния лиц с нарушениями интеллекта в процессе занятий АФК.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Контроль качества педагогического процесса по адаптивному физическому воспитанию лиц с поражениями интеллекта.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Адаптивное физическое воспитание лиц с поражениями интеллекта в условиях закрытых образовательных учреждений.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Адаптивное физическое воспитание лиц 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F6FE7">
        <w:rPr>
          <w:rFonts w:ascii="Times New Roman" w:hAnsi="Times New Roman"/>
          <w:bCs/>
          <w:sz w:val="24"/>
          <w:szCs w:val="24"/>
        </w:rPr>
        <w:t>поражениями интеллекта в условиях семьи.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Роль Специального Олимпийского движения в социальной интеграции лиц с поражениями интеллекта.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Приведите примеры участия лиц с поражениями интеллекта в Специальном Олимпийском движении.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Социальная интеграция лиц с нарушениями интеллекта.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Средства реализации двигательной активности лиц с поражениями интеллекта?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Реализация междисциплинарных связей в процессе адаптивного физического воспитания лиц с нарушениями интеллекта.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Организация спортивно-массовых мероприятий для лиц с нарушениями интеллекта.</w:t>
      </w:r>
    </w:p>
    <w:p w:rsidR="00EB3AD6" w:rsidRPr="006F6FE7" w:rsidRDefault="00EB3AD6" w:rsidP="00EB3AD6">
      <w:pPr>
        <w:numPr>
          <w:ilvl w:val="0"/>
          <w:numId w:val="1"/>
        </w:numPr>
        <w:tabs>
          <w:tab w:val="right" w:leader="underscore" w:pos="9356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6F6FE7">
        <w:rPr>
          <w:rFonts w:ascii="Times New Roman" w:hAnsi="Times New Roman"/>
          <w:bCs/>
          <w:sz w:val="24"/>
          <w:szCs w:val="24"/>
        </w:rPr>
        <w:t>Врачебный контроль и самоконтроль в процессе физкультурно-оздоровительных занятий с людьми пожилого возраста с нарушениями интеллекта.</w:t>
      </w:r>
    </w:p>
    <w:p w:rsidR="0043210A" w:rsidRDefault="0043210A"/>
    <w:sectPr w:rsidR="0043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3CE7"/>
    <w:multiLevelType w:val="hybridMultilevel"/>
    <w:tmpl w:val="4B6CD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D6"/>
    <w:rsid w:val="0043210A"/>
    <w:rsid w:val="00EB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3A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B3AD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B3A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3A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B3AD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B3A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>Krokoz™ Inc.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2021-01-13T22:07:00Z</dcterms:created>
  <dcterms:modified xsi:type="dcterms:W3CDTF">2021-01-13T22:08:00Z</dcterms:modified>
</cp:coreProperties>
</file>