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5" w:rsidRPr="0096260B" w:rsidRDefault="00416F45" w:rsidP="00416F45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16F45" w:rsidRPr="0096260B" w:rsidRDefault="00416F45" w:rsidP="00416F45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96260B">
        <w:rPr>
          <w:rFonts w:ascii="Times New Roman" w:hAnsi="Times New Roman"/>
          <w:sz w:val="24"/>
          <w:szCs w:val="24"/>
        </w:rPr>
        <w:t>заочная форма обучения</w:t>
      </w:r>
    </w:p>
    <w:p w:rsidR="00416F45" w:rsidRPr="006E20BC" w:rsidRDefault="00416F45" w:rsidP="00416F45">
      <w:pPr>
        <w:spacing w:after="0"/>
        <w:rPr>
          <w:rFonts w:ascii="Times New Roman" w:hAnsi="Times New Roman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416F45" w:rsidRPr="006E20BC" w:rsidRDefault="00416F45" w:rsidP="00416F45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Дисциплина: Частные методики адаптивной физической культуры</w:t>
      </w:r>
    </w:p>
    <w:p w:rsidR="00416F45" w:rsidRPr="006E20BC" w:rsidRDefault="00416F45" w:rsidP="00416F45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416F45" w:rsidRPr="0096260B" w:rsidRDefault="00416F45" w:rsidP="00416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 семестр 7</w:t>
      </w:r>
      <w:r>
        <w:rPr>
          <w:rFonts w:ascii="Times New Roman" w:hAnsi="Times New Roman"/>
          <w:sz w:val="24"/>
          <w:szCs w:val="24"/>
        </w:rPr>
        <w:t xml:space="preserve"> (на 20__/20__</w:t>
      </w:r>
      <w:bookmarkStart w:id="0" w:name="_GoBack"/>
      <w:bookmarkEnd w:id="0"/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276"/>
        <w:gridCol w:w="1324"/>
      </w:tblGrid>
      <w:tr w:rsidR="00416F45" w:rsidRPr="0096260B" w:rsidTr="00D433E5">
        <w:trPr>
          <w:trHeight w:hRule="exact" w:val="157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416F45" w:rsidRPr="0096260B" w:rsidRDefault="00416F45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416F45" w:rsidRPr="0096260B" w:rsidTr="00D433E5">
        <w:trPr>
          <w:trHeight w:hRule="exact" w:val="97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8D5D37" w:rsidRDefault="00416F45" w:rsidP="00D433E5">
            <w:pPr>
              <w:tabs>
                <w:tab w:val="right" w:leader="underscore" w:pos="93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1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>Медико-психолого-педагогическая характеристика лиц со сложными нарушениями развития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45" w:rsidRPr="0096260B" w:rsidTr="00D433E5">
        <w:trPr>
          <w:trHeight w:hRule="exact" w:val="100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Default="00416F45" w:rsidP="00D433E5"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1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Медико-психолого-педагогическая характеристика лиц со сложными нарушениями развития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16F45" w:rsidRPr="0096260B" w:rsidRDefault="00416F45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45" w:rsidRPr="0096260B" w:rsidTr="00D433E5">
        <w:trPr>
          <w:trHeight w:hRule="exact" w:val="140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631BC7" w:rsidRDefault="00416F45" w:rsidP="00D433E5">
            <w:pPr>
              <w:tabs>
                <w:tab w:val="left" w:pos="-2880"/>
                <w:tab w:val="right" w:leader="underscore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2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>Особенности развития двигательной сферы и пространственной ориентировки лиц со сложными нарушениями развития.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A42BB3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BB3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</w:t>
            </w:r>
          </w:p>
          <w:p w:rsidR="00416F45" w:rsidRPr="00A42BB3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BB3">
              <w:rPr>
                <w:rFonts w:ascii="Times New Roman" w:eastAsia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6F45" w:rsidRPr="0096260B" w:rsidTr="00D433E5">
        <w:trPr>
          <w:trHeight w:hRule="exact" w:val="69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Лекция 2</w:t>
            </w:r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геронтологии. История становления геронтологии.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A42BB3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6F45" w:rsidRPr="0096260B" w:rsidTr="00D433E5">
        <w:trPr>
          <w:trHeight w:hRule="exact" w:val="156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6260B">
              <w:rPr>
                <w:spacing w:val="-4"/>
              </w:rPr>
              <w:t>Практическое занятие</w:t>
            </w:r>
            <w:r>
              <w:rPr>
                <w:spacing w:val="-4"/>
              </w:rPr>
              <w:t xml:space="preserve"> </w:t>
            </w:r>
            <w:r w:rsidRPr="0096260B">
              <w:rPr>
                <w:spacing w:val="-4"/>
              </w:rPr>
              <w:t xml:space="preserve">3 </w:t>
            </w:r>
            <w:r w:rsidRPr="0096260B">
              <w:rPr>
                <w:rFonts w:eastAsia="Calibri"/>
                <w:lang w:eastAsia="en-US"/>
              </w:rPr>
              <w:t>«</w:t>
            </w:r>
            <w:r w:rsidRPr="0096260B">
              <w:rPr>
                <w:color w:val="000000"/>
              </w:rPr>
              <w:t>Физкультурно-оздоровительная работа с людьми пожилого и старшего возраста с применением средств адаптивной физической культуры»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A42BB3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BB3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</w:t>
            </w:r>
          </w:p>
          <w:p w:rsidR="00416F45" w:rsidRPr="00A42BB3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BB3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Ситуативная игра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6F45" w:rsidRPr="0096260B" w:rsidTr="00D433E5">
        <w:trPr>
          <w:trHeight w:hRule="exact" w:val="101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3 </w:t>
            </w:r>
            <w:r w:rsidRPr="008D5D3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Особенности общения с семьей воспитывающей ребёнка с отклонениями в состоянии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45" w:rsidRPr="0096260B" w:rsidTr="00D433E5">
        <w:trPr>
          <w:trHeight w:hRule="exact" w:val="186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42B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Практическое занятие 4.</w:t>
            </w:r>
            <w:r>
              <w:rPr>
                <w:spacing w:val="-4"/>
              </w:rPr>
              <w:t xml:space="preserve"> </w:t>
            </w:r>
            <w:r w:rsidRPr="008D5D3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Стратегии взаимодействия специалиста по адаптивной физической культуре, междисциплинарной команды с членами семьи воспитывающей ребёнка с отклонениями в состоянии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DE5120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</w:t>
            </w:r>
          </w:p>
          <w:p w:rsidR="00416F45" w:rsidRPr="00D11CC6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A42BB3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6F45" w:rsidRPr="0096260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16F45" w:rsidRPr="0096260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 (кафедральный0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16F45" w:rsidRPr="0096260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16F45" w:rsidRPr="0096260B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16F45" w:rsidRPr="0096260B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45" w:rsidRPr="0096260B" w:rsidRDefault="00416F45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45"/>
    <w:rsid w:val="00416F45"/>
    <w:rsid w:val="008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1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16F4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1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16F4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>Krokoz™ Inc.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2021-01-13T21:47:00Z</dcterms:created>
  <dcterms:modified xsi:type="dcterms:W3CDTF">2021-01-13T21:47:00Z</dcterms:modified>
</cp:coreProperties>
</file>