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B" w:rsidRPr="00A9049D" w:rsidRDefault="003A053B" w:rsidP="003A053B">
      <w:pPr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ОЧНАЯ ФОРМА ОБУЧЕНИЯ</w:t>
      </w:r>
    </w:p>
    <w:p w:rsidR="003A053B" w:rsidRPr="00221E62" w:rsidRDefault="003A053B" w:rsidP="003A053B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3A053B" w:rsidRPr="002B552B" w:rsidRDefault="003A053B" w:rsidP="003A05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3A053B" w:rsidRDefault="003A053B" w:rsidP="003A053B">
      <w:pPr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3A053B" w:rsidRPr="004E53C7" w:rsidRDefault="003A053B" w:rsidP="003A053B">
      <w:pPr>
        <w:spacing w:after="0" w:line="240" w:lineRule="auto"/>
        <w:rPr>
          <w:rFonts w:ascii="Times New Roman" w:hAnsi="Times New Roman"/>
          <w:bCs/>
          <w:i/>
          <w:sz w:val="18"/>
          <w:szCs w:val="20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Направление: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E53C7">
        <w:rPr>
          <w:rFonts w:ascii="Times New Roman" w:hAnsi="Times New Roman"/>
          <w:bCs/>
          <w:sz w:val="24"/>
          <w:szCs w:val="28"/>
        </w:rPr>
        <w:t xml:space="preserve">49.03.02 Физическая культура для лиц с </w:t>
      </w:r>
      <w:r>
        <w:rPr>
          <w:rFonts w:ascii="Times New Roman" w:hAnsi="Times New Roman"/>
          <w:bCs/>
          <w:sz w:val="24"/>
          <w:szCs w:val="28"/>
        </w:rPr>
        <w:br/>
      </w:r>
      <w:r w:rsidRPr="004E53C7">
        <w:rPr>
          <w:rFonts w:ascii="Times New Roman" w:hAnsi="Times New Roman"/>
          <w:bCs/>
          <w:sz w:val="24"/>
          <w:szCs w:val="28"/>
        </w:rPr>
        <w:t>отклонениями в состоянии здоровья (адаптивная физическая культура)</w:t>
      </w:r>
    </w:p>
    <w:p w:rsidR="003A053B" w:rsidRPr="004E53C7" w:rsidRDefault="003A053B" w:rsidP="003A05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Профиль подготовки: Адаптивный спорт</w:t>
      </w:r>
    </w:p>
    <w:p w:rsidR="003A053B" w:rsidRPr="004E53C7" w:rsidRDefault="003A053B" w:rsidP="003A053B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4E53C7">
        <w:rPr>
          <w:rFonts w:ascii="Times New Roman" w:hAnsi="Times New Roman"/>
          <w:spacing w:val="-4"/>
          <w:sz w:val="24"/>
          <w:szCs w:val="24"/>
        </w:rPr>
        <w:t>Дисциплина: Спортивное судейство в адаптивном спорте</w:t>
      </w:r>
    </w:p>
    <w:p w:rsidR="003A053B" w:rsidRPr="004E53C7" w:rsidRDefault="003A053B" w:rsidP="003A053B">
      <w:pPr>
        <w:keepNext/>
        <w:spacing w:after="0" w:line="240" w:lineRule="auto"/>
        <w:outlineLvl w:val="6"/>
      </w:pPr>
      <w:r w:rsidRPr="004E53C7">
        <w:rPr>
          <w:rFonts w:ascii="Times New Roman" w:hAnsi="Times New Roman"/>
          <w:spacing w:val="-4"/>
          <w:sz w:val="24"/>
          <w:szCs w:val="24"/>
        </w:rPr>
        <w:t>Кафедра: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Теории и методики</w:t>
      </w:r>
      <w:r w:rsidRPr="004E53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адаптивного спорта</w:t>
      </w:r>
    </w:p>
    <w:p w:rsidR="003A053B" w:rsidRPr="002B552B" w:rsidRDefault="003A053B" w:rsidP="003A053B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3A053B" w:rsidRPr="002B552B" w:rsidRDefault="003A053B" w:rsidP="003A053B">
      <w:pPr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3</w:t>
      </w:r>
      <w:r w:rsidRPr="002B552B">
        <w:rPr>
          <w:rFonts w:ascii="Times New Roman" w:hAnsi="Times New Roman"/>
          <w:sz w:val="24"/>
          <w:szCs w:val="24"/>
        </w:rPr>
        <w:t>_ семестр _</w:t>
      </w:r>
      <w:r>
        <w:rPr>
          <w:rFonts w:ascii="Times New Roman" w:hAnsi="Times New Roman"/>
          <w:sz w:val="24"/>
          <w:szCs w:val="24"/>
        </w:rPr>
        <w:t>6</w:t>
      </w:r>
      <w:r w:rsidRPr="002B552B">
        <w:rPr>
          <w:rFonts w:ascii="Times New Roman" w:hAnsi="Times New Roman"/>
          <w:sz w:val="24"/>
          <w:szCs w:val="24"/>
        </w:rPr>
        <w:t xml:space="preserve">_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                       </w:t>
      </w:r>
      <w:r w:rsidR="00850D2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 xml:space="preserve">(на 20__/20__учебный год)                                                                                                           </w:t>
      </w:r>
    </w:p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512"/>
        <w:gridCol w:w="45"/>
        <w:gridCol w:w="6204"/>
        <w:gridCol w:w="559"/>
        <w:gridCol w:w="831"/>
        <w:gridCol w:w="971"/>
      </w:tblGrid>
      <w:tr w:rsidR="003A053B" w:rsidRPr="002B552B" w:rsidTr="00BD1792">
        <w:trPr>
          <w:cantSplit/>
          <w:jc w:val="center"/>
        </w:trPr>
        <w:tc>
          <w:tcPr>
            <w:tcW w:w="170" w:type="pct"/>
            <w:shd w:val="clear" w:color="auto" w:fill="FFFFFF"/>
            <w:textDirection w:val="btLr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27348317"/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295" w:type="pct"/>
            <w:gridSpan w:val="2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Посещаемость</w:t>
            </w:r>
          </w:p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328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296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440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309" w:type="pct"/>
            <w:gridSpan w:val="2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3A053B" w:rsidRPr="002B552B" w:rsidTr="00BD1792">
        <w:trPr>
          <w:jc w:val="center"/>
        </w:trPr>
        <w:tc>
          <w:tcPr>
            <w:tcW w:w="4485" w:type="pct"/>
            <w:gridSpan w:val="6"/>
            <w:shd w:val="clear" w:color="auto" w:fill="FFFFFF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1 </w:t>
            </w:r>
          </w:p>
          <w:p w:rsidR="003A053B" w:rsidRPr="00B025A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История спортивного судейства.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2 </w:t>
            </w:r>
          </w:p>
          <w:p w:rsidR="003A053B" w:rsidRPr="00B025A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Роль и место судей в современном спорте.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3 </w:t>
            </w:r>
          </w:p>
          <w:p w:rsidR="003A053B" w:rsidRPr="00B025A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Виды судей в адаптивном спорте. Их функции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AE74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743B">
              <w:rPr>
                <w:rFonts w:ascii="Times New Roman" w:hAnsi="Times New Roman"/>
                <w:sz w:val="24"/>
                <w:szCs w:val="24"/>
              </w:rPr>
              <w:t>Лекция № 4</w:t>
            </w:r>
            <w:r w:rsidRPr="00AE7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53B" w:rsidRPr="00AE74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74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Ответственность спортивных судей. Цена ошибки спортивного судьи.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AE743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5 </w:t>
            </w:r>
          </w:p>
          <w:p w:rsidR="003A053B" w:rsidRPr="00B025A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Система спортивного судейства в РФ.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A053B" w:rsidRPr="00B025A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Подготовка спортивных судей. Профессиональный стандарт «Спортивный судья»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 xml:space="preserve">Лекция № 7 </w:t>
            </w:r>
          </w:p>
          <w:p w:rsidR="003A053B" w:rsidRPr="00B025A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AB">
              <w:rPr>
                <w:rFonts w:ascii="Times New Roman" w:hAnsi="Times New Roman"/>
                <w:sz w:val="24"/>
                <w:szCs w:val="24"/>
              </w:rPr>
              <w:t>Документы необходимые для проведения соревнований по дисциплинам адаптивного спорта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8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Профессиограмма спортивного судьи в адаптивном спорте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9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Особенности судейства в командных и индивидуальных спортивных дисциплинах 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Лекция № 10</w:t>
            </w:r>
            <w:r w:rsidRPr="00E324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Судейство в спорте лиц с поражением опорно-двигательного аппарата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11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слуха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12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зрения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13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интеллекта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14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Особенности спортивного судейства в соревнованиях Специальной Олимпиады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15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Организация судейства мероприятий Всероссийского физкультурно-спортивного комплекса «Готов к труду и обороне» (ГТО) для инвалидов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16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Пути объективизации спортивного судейства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17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Технические средства спортивного судейства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18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Проблемы спортивного судейства в современном спорте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 xml:space="preserve">Лекция № 19 </w:t>
            </w:r>
          </w:p>
          <w:p w:rsidR="003A053B" w:rsidRPr="00E3243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3D">
              <w:rPr>
                <w:rFonts w:ascii="Times New Roman" w:hAnsi="Times New Roman"/>
                <w:sz w:val="24"/>
                <w:szCs w:val="24"/>
              </w:rPr>
              <w:t>Пути решения проблем спортивного судейства в современном спорте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№1 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История спортивного судейства.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0,5/0,5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5A71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Роль и место судей в современном спорте.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C730CA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5A711D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3 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Ответственность спортивных судей. Цена ошибки спортивного судьи.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1,5/1,5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4 </w:t>
            </w:r>
          </w:p>
          <w:p w:rsidR="003A053B" w:rsidRDefault="003A053B" w:rsidP="00BD1792">
            <w:pPr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Выдающиеся судьи в мировой спортивной истории</w:t>
            </w:r>
          </w:p>
          <w:p w:rsidR="003A053B" w:rsidRPr="003830A9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8"/>
                <w:szCs w:val="28"/>
                <w:u w:val="single"/>
              </w:rPr>
            </w:pPr>
            <w:r w:rsidRPr="003830A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Текущий контроль 1: Защита презентации на тему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3,5/9,5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F754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5</w:t>
            </w:r>
            <w:r w:rsidRPr="007A5A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Виды судей в адаптивном спорте. Их функции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4/10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F754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6 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Система спортивного судейства в России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4,5/10,5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7 </w:t>
            </w:r>
          </w:p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Профессиограмма спортивного судьи в адаптивном спорте</w:t>
            </w:r>
          </w:p>
          <w:p w:rsidR="003A053B" w:rsidRPr="003830A9" w:rsidRDefault="003A053B" w:rsidP="00BD1792">
            <w:pPr>
              <w:spacing w:after="0" w:line="240" w:lineRule="auto"/>
              <w:rPr>
                <w:b/>
                <w:bCs/>
                <w:u w:val="single"/>
              </w:rPr>
            </w:pPr>
            <w:r w:rsidRPr="003830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Текущий контроль 2 Ситуационная игра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6,5/18,5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0E27D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8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Подготовка спортивных судей. Профессиональный стандарт «Спортивный судья»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7/19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9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Подготовка спортивных судей. Профессиональный стандарт «Спортивный судья»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0E27D0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A5A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Требования к физической подготовленности судей.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7,5/19,5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3830A9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A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11 </w:t>
            </w:r>
          </w:p>
          <w:p w:rsidR="003A053B" w:rsidRPr="003830A9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0A9">
              <w:rPr>
                <w:rFonts w:ascii="Times New Roman" w:hAnsi="Times New Roman"/>
                <w:sz w:val="24"/>
                <w:szCs w:val="24"/>
              </w:rPr>
              <w:t>Документы необходимые для проведения соревнований по дисциплинам адаптивного спорта</w:t>
            </w:r>
          </w:p>
          <w:p w:rsidR="003A053B" w:rsidRPr="003830A9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830A9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Текущий контроль 3: Ситуационная игра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9,5/27,5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6E17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12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зрения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10/28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6E175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13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Требования к инвентарю и специальным техническим средствам и оборудованию в дисциплинах спорта лиц с поражением опорно-двигательного аппарата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10,5/28,5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14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lastRenderedPageBreak/>
              <w:t>Судейство в спорте лиц с нарушением слуха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11/29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15 </w:t>
            </w:r>
          </w:p>
          <w:p w:rsidR="003A053B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поражением опорно-двигательного аппарата</w:t>
            </w:r>
          </w:p>
          <w:p w:rsidR="003A053B" w:rsidRPr="003830A9" w:rsidRDefault="003A053B" w:rsidP="00BD1792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3830A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Текущий контроль 4: Защита презентации 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12/37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3A40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16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Судейство в спорте лиц с нарушением интеллекта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12,5/37,5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3A40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17 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Особенности спортивного судейства в соревнованиях Специальной Олимпиады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13/38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3A40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18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Организация судейства мероприятий Всероссийского физкультурно-спортивного комплекса «Готов к труду и обороне» (ГТО) для инвалидов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13,5/38,5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19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Организация судейства мероприятий Всероссийского физкультурно-спортивного комплекса «Готов к труду и обороне» (ГТО) для инвалидов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3A40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20</w:t>
            </w:r>
          </w:p>
          <w:p w:rsidR="003A053B" w:rsidRPr="0033417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Особенности спортивного судейства в игровых и командных дисциплинах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14/39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jc w:val="center"/>
            </w:pPr>
            <w:r w:rsidRPr="003A403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21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Жесты и команды судьи в командных дисциплинах адаптивного спорта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14,5/39,5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22</w:t>
            </w:r>
          </w:p>
          <w:p w:rsidR="003A053B" w:rsidRPr="00717FD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Жесты и команды судьи в индивидуальных дисциплинах адаптивного спорта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15/40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23</w:t>
            </w:r>
          </w:p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Проблемы спортивного судейства.</w:t>
            </w:r>
          </w:p>
          <w:p w:rsidR="003A053B" w:rsidRPr="003830A9" w:rsidRDefault="003A053B" w:rsidP="00BD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3830A9">
              <w:rPr>
                <w:rFonts w:ascii="Times New Roman" w:hAnsi="Times New Roman"/>
                <w:b/>
                <w:sz w:val="24"/>
                <w:u w:val="single"/>
              </w:rPr>
              <w:t>Текущий контроль 5: Выступление с докладом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16/48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24</w:t>
            </w:r>
          </w:p>
          <w:p w:rsidR="003A053B" w:rsidRPr="00717FD1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Специфические проблемы спортивного судейства в адаптивном спорте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16,5/48,5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25</w:t>
            </w:r>
          </w:p>
          <w:p w:rsidR="003A053B" w:rsidRPr="0065128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Пути объективизации спортивного судейства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17/49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26</w:t>
            </w:r>
          </w:p>
          <w:p w:rsidR="003A053B" w:rsidRPr="0065128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Технические средства спортивного судейства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17,5/49,5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27</w:t>
            </w:r>
          </w:p>
          <w:p w:rsidR="003A053B" w:rsidRPr="0065128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Спортивное судейство, Фэйр Плэй.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E25DEC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DEC">
              <w:rPr>
                <w:rFonts w:ascii="Times New Roman" w:hAnsi="Times New Roman"/>
                <w:sz w:val="20"/>
                <w:szCs w:val="20"/>
              </w:rPr>
              <w:t>18/50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170" w:type="pct"/>
            <w:shd w:val="clear" w:color="auto" w:fill="FFFFFF"/>
            <w:vAlign w:val="center"/>
          </w:tcPr>
          <w:p w:rsidR="003A053B" w:rsidRDefault="003A053B" w:rsidP="00BD1792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pct"/>
            <w:gridSpan w:val="2"/>
            <w:shd w:val="clear" w:color="auto" w:fill="FFFFFF"/>
          </w:tcPr>
          <w:p w:rsidR="003A053B" w:rsidRPr="007A5A81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Практическое занятие № 28</w:t>
            </w:r>
          </w:p>
          <w:p w:rsidR="003A053B" w:rsidRPr="0065128D" w:rsidRDefault="003A053B" w:rsidP="00BD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81">
              <w:rPr>
                <w:rFonts w:ascii="Times New Roman" w:hAnsi="Times New Roman"/>
                <w:sz w:val="24"/>
                <w:szCs w:val="24"/>
              </w:rPr>
              <w:t>Пути решения проблем спортивного судейства.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3749" w:type="pct"/>
            <w:gridSpan w:val="4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33417D">
              <w:rPr>
                <w:rFonts w:ascii="Times New Roman" w:hAnsi="Times New Roman"/>
                <w:iCs/>
                <w:sz w:val="20"/>
                <w:szCs w:val="20"/>
              </w:rPr>
              <w:t>тестирование кафедральн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ый</w:t>
            </w:r>
            <w:r w:rsidRPr="0033417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3749" w:type="pct"/>
            <w:gridSpan w:val="4"/>
            <w:shd w:val="clear" w:color="auto" w:fill="FFFFFF"/>
            <w:vAlign w:val="center"/>
          </w:tcPr>
          <w:p w:rsidR="003A053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– тестирование 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3749" w:type="pct"/>
            <w:gridSpan w:val="4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ЭКЗАМЕН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3B" w:rsidRPr="002B552B" w:rsidTr="00BD1792">
        <w:trPr>
          <w:jc w:val="center"/>
        </w:trPr>
        <w:tc>
          <w:tcPr>
            <w:tcW w:w="3749" w:type="pct"/>
            <w:gridSpan w:val="4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3A053B" w:rsidRPr="002B552B" w:rsidRDefault="003A053B" w:rsidP="00BD179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440" w:type="pct"/>
            <w:shd w:val="clear" w:color="auto" w:fill="FFFFFF"/>
            <w:vAlign w:val="center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5" w:type="pct"/>
            <w:shd w:val="clear" w:color="auto" w:fill="FFFFFF"/>
          </w:tcPr>
          <w:p w:rsidR="003A053B" w:rsidRPr="002B552B" w:rsidRDefault="003A053B" w:rsidP="00BD17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:rsidR="000B37C9" w:rsidRDefault="000B37C9"/>
    <w:sectPr w:rsidR="000B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3B"/>
    <w:rsid w:val="000B37C9"/>
    <w:rsid w:val="003A053B"/>
    <w:rsid w:val="008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05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05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053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A05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>Krokoz™ Inc.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2021-01-13T22:26:00Z</dcterms:created>
  <dcterms:modified xsi:type="dcterms:W3CDTF">2021-01-13T22:27:00Z</dcterms:modified>
</cp:coreProperties>
</file>