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6" w:rsidRDefault="00E804C0">
      <w:pPr>
        <w:pStyle w:val="3"/>
        <w:spacing w:line="240" w:lineRule="auto"/>
        <w:ind w:firstLine="0"/>
        <w:rPr>
          <w:b w:val="0"/>
          <w:bCs/>
          <w:color w:val="00000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Национальный государственный Университет физической культуры, спорта и здоровья имени П.Ф.Лесгафта, Санкт-Петербург</w:t>
      </w:r>
    </w:p>
    <w:p w:rsidR="001910E6" w:rsidRDefault="00E804C0">
      <w:pPr>
        <w:pStyle w:val="3"/>
        <w:spacing w:line="240" w:lineRule="auto"/>
        <w:ind w:firstLine="0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Кафедра теории и методики спортивных игр</w:t>
      </w:r>
    </w:p>
    <w:p w:rsidR="001910E6" w:rsidRDefault="00E804C0">
      <w:pPr>
        <w:pBdr>
          <w:bottom w:val="single" w:sz="12" w:space="1" w:color="000000"/>
        </w:pBdr>
        <w:spacing w:after="0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т. </w:t>
      </w:r>
      <w:r>
        <w:rPr>
          <w:rFonts w:ascii="Times New Roman" w:hAnsi="Times New Roman"/>
          <w:color w:val="333333"/>
          <w:sz w:val="26"/>
          <w:szCs w:val="26"/>
        </w:rPr>
        <w:t>(812) 714-17-51</w:t>
      </w:r>
      <w:r>
        <w:rPr>
          <w:rFonts w:ascii="Times New Roman" w:hAnsi="Times New Roman"/>
          <w:sz w:val="26"/>
          <w:szCs w:val="26"/>
        </w:rPr>
        <w:t xml:space="preserve">, адрес </w:t>
      </w: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spellEnd"/>
      <w:r>
        <w:rPr>
          <w:rFonts w:ascii="Times New Roman" w:hAnsi="Times New Roman"/>
          <w:sz w:val="26"/>
          <w:szCs w:val="26"/>
        </w:rPr>
        <w:t xml:space="preserve">. Почты: </w:t>
      </w:r>
      <w:r>
        <w:rPr>
          <w:rFonts w:ascii="Times New Roman" w:hAnsi="Times New Roman"/>
          <w:i/>
          <w:iCs/>
          <w:color w:val="333333"/>
          <w:sz w:val="26"/>
          <w:szCs w:val="26"/>
        </w:rPr>
        <w:t>kaf_sportigry@lesgaft.spb.ru</w:t>
      </w:r>
    </w:p>
    <w:p w:rsidR="001910E6" w:rsidRDefault="00E804C0">
      <w:pPr>
        <w:spacing w:after="0" w:line="240" w:lineRule="auto"/>
        <w:ind w:left="10632" w:hanging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учебно-методического управления А.А. </w:t>
      </w:r>
      <w:proofErr w:type="spellStart"/>
      <w:r>
        <w:rPr>
          <w:rFonts w:ascii="Times New Roman" w:hAnsi="Times New Roman"/>
          <w:sz w:val="26"/>
          <w:szCs w:val="26"/>
        </w:rPr>
        <w:t>Паульс</w:t>
      </w:r>
      <w:proofErr w:type="spellEnd"/>
    </w:p>
    <w:p w:rsidR="001910E6" w:rsidRDefault="00E804C0">
      <w:pPr>
        <w:spacing w:after="0" w:line="240" w:lineRule="auto"/>
        <w:ind w:left="10632" w:hanging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заведующего кафедрой </w:t>
      </w:r>
    </w:p>
    <w:p w:rsidR="001910E6" w:rsidRDefault="00E804C0">
      <w:pPr>
        <w:spacing w:after="0" w:line="240" w:lineRule="auto"/>
        <w:ind w:left="10632" w:hanging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теории и методики спортивных игр</w:t>
      </w:r>
    </w:p>
    <w:p w:rsidR="001910E6" w:rsidRDefault="00E804C0">
      <w:pPr>
        <w:spacing w:after="0" w:line="240" w:lineRule="auto"/>
        <w:ind w:left="10632" w:hanging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Лосина Б.Е.</w:t>
      </w:r>
    </w:p>
    <w:p w:rsidR="001910E6" w:rsidRDefault="00E804C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Служебная записка</w:t>
      </w:r>
    </w:p>
    <w:p w:rsidR="001910E6" w:rsidRDefault="00E804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Довожу до Вашего сведения Расписание занятий по дисциплине Профессионально-спортивное совершенствование в избранном виде спорта (баскетбол, волейбол, гандбол, теннис, настольный теннис) и Профессионально-физкультурное совершенствование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период с 14 марта 2022 года по «30» апреля 2022 года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10E6" w:rsidRDefault="00E804C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подготовки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49.03.04 Спорт, 49.03.01 Физическая культура</w:t>
      </w:r>
    </w:p>
    <w:p w:rsidR="001910E6" w:rsidRDefault="00E804C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Направленность (профиль) образовательной программы: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Тренерско-преподавательская деятельность в ИВС, Менеджмент физической культуры и спорта, Физкультурно-оздоровительная деятельность, Антидопинговое обеспечение в спорте, Спортивные сооружения и индустрия</w:t>
      </w:r>
    </w:p>
    <w:p w:rsidR="0079160A" w:rsidRDefault="007916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160A" w:rsidRDefault="007916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160A" w:rsidRDefault="007916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160A" w:rsidRDefault="007916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bookmarkStart w:id="0" w:name="_GoBack"/>
      <w:bookmarkEnd w:id="0"/>
    </w:p>
    <w:p w:rsidR="001910E6" w:rsidRDefault="00191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tbl>
      <w:tblPr>
        <w:tblW w:w="150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59"/>
        <w:gridCol w:w="2910"/>
        <w:gridCol w:w="850"/>
        <w:gridCol w:w="992"/>
        <w:gridCol w:w="1560"/>
        <w:gridCol w:w="1417"/>
        <w:gridCol w:w="1057"/>
        <w:gridCol w:w="77"/>
        <w:gridCol w:w="1529"/>
        <w:gridCol w:w="2298"/>
        <w:gridCol w:w="1939"/>
      </w:tblGrid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с указанием вида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 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должность преподавателя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девушки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108, 209, 307, 407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(сентябрь-апрель)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(август-май)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Николаева О. В.,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Д.Ю., старший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 девушки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18.00-21.00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«Экран»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Николаева О. В.,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Д.Ю., старший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тренажерного зала, сауны, бассейна.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девушки 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108, 209, 307, 407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Николаева О. В.,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Д.Ю., старший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девушки 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108, 209, 307, 407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Николаева О. В.,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Д.Ю., старший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юноши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108, 209, 307, 407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пятница,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(сентябрь-апрель)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(август-май)</w:t>
            </w:r>
          </w:p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«Экран»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Страший</w:t>
            </w:r>
            <w:proofErr w:type="spellEnd"/>
            <w:r>
              <w:rPr>
                <w:rFonts w:ascii="Times New Roman" w:hAnsi="Times New Roman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/>
              </w:rPr>
              <w:t>Дашевич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E804C0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Луткова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1910E6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юноши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108, 209, 307, 407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«Экран»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Страший</w:t>
            </w:r>
            <w:proofErr w:type="spellEnd"/>
            <w:r>
              <w:rPr>
                <w:rFonts w:ascii="Times New Roman" w:hAnsi="Times New Roman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/>
              </w:rPr>
              <w:t>Дашевич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1910E6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Луткова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тренажерного зала, сауны, бассейна.</w:t>
            </w:r>
          </w:p>
        </w:tc>
      </w:tr>
      <w:tr w:rsidR="001910E6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 юноши 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209, 307, 407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Манеж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Страший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hAnsi="Times New Roman"/>
              </w:rPr>
              <w:t>Дашевич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1910E6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Луткова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 гандбол, девушки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Среда,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четверг,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19:00-21:00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Спортивные залы СШОР по гандболу СПб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М.Л.;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Доцент Рамзайцева А.А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;.</w:t>
            </w:r>
            <w:proofErr w:type="gramEnd"/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реподавательМокина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Для подготовки к участию в Чемпионатах СПб и ВУЗов СПб тренировочные занятия начинаются с сентября и продолжаются до мая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девушки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Вторник,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19:00-21:00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Спортивные залы СШОР по гандболу СПб, иные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сооружения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М.Л.;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Доцент Рамзайцева А.А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;.</w:t>
            </w:r>
            <w:proofErr w:type="gramEnd"/>
          </w:p>
          <w:p w:rsidR="001910E6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реподавательМокина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Посещение тренажерного зала, бани и иные восстановительные мероприятия, анализ игр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видеопросмотры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девушки 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май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Спортивные залы СШОР по гандболу СПб, иные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сооружения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М.Л.;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Доцент Рамзайцева А.А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;.</w:t>
            </w:r>
            <w:proofErr w:type="gramEnd"/>
          </w:p>
          <w:p w:rsidR="001910E6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реподавательМокина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количество часов не входит время на затраченное дорогу в залы соперников, оформление документации и подписание служебных записок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девушки 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106, 208, 307,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май</w:t>
            </w:r>
          </w:p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Спортивные залы СШОР по гандболу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СПб, иные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сооружения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М.Л.;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Доцент Рамзайцева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А.А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;.</w:t>
            </w:r>
            <w:proofErr w:type="gramEnd"/>
          </w:p>
          <w:p w:rsidR="001910E6" w:rsidRPr="007A6411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реподавательМокина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В количество часов не входит время на затраченное дорогу в залы соперников,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оформление документации и подписание служебных записок</w:t>
            </w:r>
          </w:p>
        </w:tc>
      </w:tr>
      <w:tr w:rsidR="00E804C0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 гандбол, юноши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Среда,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четверг,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19:00-21:00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Спортивный зал СШОР Кировского района по гандболу СПб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7A6411">
              <w:rPr>
                <w:rFonts w:ascii="Times New Roman" w:hAnsi="Times New Roman"/>
                <w:sz w:val="24"/>
                <w:szCs w:val="24"/>
              </w:rPr>
              <w:t>Гасанов И.Т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Профессор Макаров Ю.М.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Для подготовки к участию в Чемпионатах СПб и ВУЗов СПб тренировочные занятия начинаются с сентября и продолжаются до мая</w:t>
            </w:r>
          </w:p>
        </w:tc>
      </w:tr>
      <w:tr w:rsidR="00E804C0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юноши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Вторник,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19:00-21:00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Спортивный зал СШОР Кировского района по гандболу СПб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7A6411">
              <w:rPr>
                <w:rFonts w:ascii="Times New Roman" w:hAnsi="Times New Roman"/>
                <w:sz w:val="24"/>
                <w:szCs w:val="24"/>
              </w:rPr>
              <w:t>Гасанов И.Т</w:t>
            </w:r>
          </w:p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Профессор Макаров Ю.М.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Посещение тренажерного зала, бани и иные восстановительные мероприятия, анализ игр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видеопросмотры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7A6411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юноши 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май</w:t>
            </w:r>
          </w:p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Спортивные залы СШОР по гандболу СПб, иные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сооружения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E804C0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7A6411" w:rsidRPr="007A6411">
              <w:rPr>
                <w:rFonts w:ascii="Times New Roman" w:hAnsi="Times New Roman"/>
                <w:sz w:val="24"/>
                <w:szCs w:val="24"/>
              </w:rPr>
              <w:t>Гасанов И.Т</w:t>
            </w:r>
          </w:p>
          <w:p w:rsidR="00E804C0" w:rsidRPr="007A6411" w:rsidRDefault="00E804C0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Профессор Макаров Ю.М.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 количество часов не входит время на затраченное дорогу в залы соперников, оформление документации и подписание служебных записок</w:t>
            </w:r>
          </w:p>
        </w:tc>
      </w:tr>
      <w:tr w:rsidR="007A6411" w:rsidTr="0079160A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ПСС, ПФС</w:t>
            </w:r>
          </w:p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гандбол юноши 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106, 208, 307, 406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май</w:t>
            </w:r>
          </w:p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Спортивные залы СШОР по гандболу СПб, иные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сооружения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804C0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7A6411">
              <w:rPr>
                <w:rFonts w:ascii="Times New Roman" w:hAnsi="Times New Roman"/>
                <w:sz w:val="24"/>
                <w:szCs w:val="24"/>
              </w:rPr>
              <w:t>Гасанов И.Т</w:t>
            </w:r>
          </w:p>
          <w:p w:rsidR="007A6411" w:rsidRPr="007A6411" w:rsidRDefault="00E804C0" w:rsidP="00E804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Профессор Макаров Ю.М.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A6411" w:rsidRDefault="007A6411" w:rsidP="007A64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служебных записок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юноши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№5 Университета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Григорьева Д.В.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юноши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Григорьева Д.В.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юноши 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Григорьева Д.В.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юноши </w:t>
            </w:r>
          </w:p>
          <w:p w:rsidR="001910E6" w:rsidRDefault="00E8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Григорьева Д.В.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7A6411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7A6411" w:rsidRDefault="007A6411" w:rsidP="007A64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№5 Университета, 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E804C0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="007A6411">
              <w:rPr>
                <w:rFonts w:ascii="Times New Roman" w:hAnsi="Times New Roman"/>
                <w:sz w:val="24"/>
                <w:szCs w:val="24"/>
              </w:rPr>
              <w:t>Середенков</w:t>
            </w:r>
            <w:proofErr w:type="spellEnd"/>
            <w:r w:rsidR="007A64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подготовки к участию в Чемпионатах СПб и ВУЗов СПб тренировочные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занятия начинаются с августа и продолжаются до мая</w:t>
            </w:r>
          </w:p>
        </w:tc>
      </w:tr>
      <w:tr w:rsidR="007A6411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7A6411" w:rsidRDefault="007A6411" w:rsidP="007A64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Университета, 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СШОР Кировского района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E804C0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="007A6411">
              <w:rPr>
                <w:rFonts w:ascii="Times New Roman" w:hAnsi="Times New Roman"/>
                <w:sz w:val="24"/>
                <w:szCs w:val="24"/>
              </w:rPr>
              <w:t>Середенков</w:t>
            </w:r>
            <w:proofErr w:type="spellEnd"/>
            <w:r w:rsidR="007A64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7A6411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7A6411" w:rsidRDefault="007A6411" w:rsidP="007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девушки </w:t>
            </w:r>
          </w:p>
          <w:p w:rsidR="0079160A" w:rsidRDefault="007A6411" w:rsidP="007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7A6411" w:rsidRDefault="0079160A" w:rsidP="007916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A6411">
              <w:rPr>
                <w:rFonts w:ascii="Times New Roman" w:hAnsi="Times New Roman"/>
                <w:sz w:val="24"/>
                <w:szCs w:val="24"/>
              </w:rPr>
              <w:t>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 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СШОР Кировского района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E804C0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="007A6411">
              <w:rPr>
                <w:rFonts w:ascii="Times New Roman" w:hAnsi="Times New Roman"/>
                <w:sz w:val="24"/>
                <w:szCs w:val="24"/>
              </w:rPr>
              <w:t>Середенков</w:t>
            </w:r>
            <w:proofErr w:type="spellEnd"/>
            <w:r w:rsidR="007A64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7A6411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7A6411" w:rsidRDefault="007A6411" w:rsidP="007A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девушки</w:t>
            </w:r>
          </w:p>
          <w:p w:rsidR="007A6411" w:rsidRDefault="007A6411" w:rsidP="007A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107, 208, 306, 406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Манеж Университета и спортивные залы соперников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411" w:rsidRDefault="00E804C0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="007A6411">
              <w:rPr>
                <w:rFonts w:ascii="Times New Roman" w:hAnsi="Times New Roman"/>
                <w:sz w:val="24"/>
                <w:szCs w:val="24"/>
              </w:rPr>
              <w:t>Середенков</w:t>
            </w:r>
            <w:proofErr w:type="spellEnd"/>
            <w:r w:rsidR="007A64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105, 209, 306, 407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jc w:val="center"/>
            </w:pPr>
            <w:r>
              <w:t>288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центр «Динамо, 44»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Князева Т. И.,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С.,  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 П.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105, 209, 306, 407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центр «Динамо, 44»</w:t>
            </w:r>
          </w:p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Князева Т. И.,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С.,  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 П.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тренажерного зала.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 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105, 209, 306, 407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центр «Динамо, 44»</w:t>
            </w:r>
          </w:p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Князева Т. И.,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С.,  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 П.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теннис</w:t>
            </w:r>
          </w:p>
          <w:p w:rsidR="001910E6" w:rsidRDefault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105, 209, 306, 407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центр «Динамо, 44»</w:t>
            </w:r>
          </w:p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Князева Т. И.,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С.,  </w:t>
            </w:r>
          </w:p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910E6" w:rsidRDefault="00E804C0" w:rsidP="00791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 П.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7A6411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7A6411" w:rsidRDefault="007A6411" w:rsidP="007A6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108, 209,307. 407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E804C0" w:rsidP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E804C0" w:rsidP="007A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Pr="007A6411" w:rsidRDefault="007A6411" w:rsidP="007A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1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д.28 ГБУ СШОР</w:t>
            </w:r>
          </w:p>
          <w:p w:rsidR="007A6411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«Комета»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11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Власова Е.В.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11" w:rsidRDefault="007A6411" w:rsidP="007A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подготовки к участию в Чемпионатах СПб и ВУЗов СПб тренировочные занятия начинаются с августа и продолжаются до мая</w:t>
            </w:r>
          </w:p>
        </w:tc>
      </w:tr>
      <w:tr w:rsidR="00E804C0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(ОФП, СФП, восстановительные мероприятия)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r w:rsidRPr="00FE0230">
              <w:rPr>
                <w:rFonts w:ascii="Times New Roman" w:hAnsi="Times New Roman"/>
              </w:rPr>
              <w:t>108, 209,307. 407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суббота.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д.28 ГБУ СШОР</w:t>
            </w:r>
          </w:p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«Комета»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Власова Е.В.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тренажерного зала.</w:t>
            </w:r>
          </w:p>
        </w:tc>
      </w:tr>
      <w:tr w:rsidR="00E804C0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Чемпионате ВУЗов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r w:rsidRPr="00FE0230">
              <w:rPr>
                <w:rFonts w:ascii="Times New Roman" w:hAnsi="Times New Roman"/>
              </w:rPr>
              <w:t xml:space="preserve">108, 209,307. </w:t>
            </w:r>
            <w:r w:rsidRPr="00FE0230">
              <w:rPr>
                <w:rFonts w:ascii="Times New Roman" w:hAnsi="Times New Roman"/>
              </w:rPr>
              <w:lastRenderedPageBreak/>
              <w:t>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д.28 ГБУ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СШОР</w:t>
            </w:r>
          </w:p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«Комета»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Власова Е.В.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количество часов не входит время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затраченное дорогу в залы соперников, оформление документации и подписание служебных записок.  </w:t>
            </w:r>
          </w:p>
        </w:tc>
      </w:tr>
      <w:tr w:rsidR="00E804C0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ПСС, ПФС</w:t>
            </w:r>
          </w:p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Настольный теннис</w:t>
            </w:r>
          </w:p>
          <w:p w:rsidR="00E804C0" w:rsidRDefault="00E804C0" w:rsidP="00E8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Чемпионате СПБ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r w:rsidRPr="00FE0230">
              <w:rPr>
                <w:rFonts w:ascii="Times New Roman" w:hAnsi="Times New Roman"/>
              </w:rPr>
              <w:t>108, 209,307. 407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Чемпионата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д.28 ГБУ СШОР</w:t>
            </w:r>
          </w:p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«Комета»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Власова Е.В.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C0" w:rsidRDefault="00E804C0" w:rsidP="00E8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количество часов не входит время на затраченное дорогу в залы соперников, оформление документации и подписание служебных записок.  </w:t>
            </w:r>
          </w:p>
        </w:tc>
      </w:tr>
      <w:tr w:rsidR="001910E6" w:rsidTr="0079160A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E6" w:rsidRDefault="0019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0E6" w:rsidRDefault="001910E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10E6" w:rsidRDefault="001910E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10E6" w:rsidRDefault="001910E6">
      <w:pPr>
        <w:spacing w:after="0"/>
        <w:rPr>
          <w:rFonts w:ascii="Times New Roman" w:hAnsi="Times New Roman"/>
          <w:sz w:val="26"/>
          <w:szCs w:val="26"/>
        </w:rPr>
      </w:pPr>
    </w:p>
    <w:p w:rsidR="001910E6" w:rsidRDefault="00E804C0">
      <w:pPr>
        <w:spacing w:after="0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sectPr w:rsidR="001910E6" w:rsidSect="00861C07">
      <w:pgSz w:w="16838" w:h="11906" w:orient="landscape"/>
      <w:pgMar w:top="567" w:right="1134" w:bottom="1418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8C" w:rsidRDefault="00E60B8C">
      <w:pPr>
        <w:spacing w:after="0" w:line="240" w:lineRule="auto"/>
      </w:pPr>
      <w:r>
        <w:separator/>
      </w:r>
    </w:p>
  </w:endnote>
  <w:endnote w:type="continuationSeparator" w:id="0">
    <w:p w:rsidR="00E60B8C" w:rsidRDefault="00E6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8C" w:rsidRDefault="00E60B8C">
      <w:pPr>
        <w:spacing w:after="0" w:line="240" w:lineRule="auto"/>
      </w:pPr>
      <w:r>
        <w:separator/>
      </w:r>
    </w:p>
  </w:footnote>
  <w:footnote w:type="continuationSeparator" w:id="0">
    <w:p w:rsidR="00E60B8C" w:rsidRDefault="00E6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D1A"/>
    <w:multiLevelType w:val="hybridMultilevel"/>
    <w:tmpl w:val="0994D6DA"/>
    <w:lvl w:ilvl="0" w:tplc="E7D217D0">
      <w:start w:val="1"/>
      <w:numFmt w:val="none"/>
      <w:suff w:val="nothing"/>
      <w:lvlText w:val=""/>
      <w:lvlJc w:val="left"/>
      <w:pPr>
        <w:ind w:left="0" w:firstLine="0"/>
      </w:pPr>
    </w:lvl>
    <w:lvl w:ilvl="1" w:tplc="D7DE049A">
      <w:start w:val="1"/>
      <w:numFmt w:val="none"/>
      <w:suff w:val="nothing"/>
      <w:lvlText w:val=""/>
      <w:lvlJc w:val="left"/>
      <w:pPr>
        <w:ind w:left="0" w:firstLine="0"/>
      </w:pPr>
    </w:lvl>
    <w:lvl w:ilvl="2" w:tplc="CDA614E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6F08F07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90AA388A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7E98EB84">
      <w:start w:val="1"/>
      <w:numFmt w:val="none"/>
      <w:suff w:val="nothing"/>
      <w:lvlText w:val=""/>
      <w:lvlJc w:val="left"/>
      <w:pPr>
        <w:ind w:left="0" w:firstLine="0"/>
      </w:pPr>
    </w:lvl>
    <w:lvl w:ilvl="6" w:tplc="BB5C6140">
      <w:start w:val="1"/>
      <w:numFmt w:val="none"/>
      <w:suff w:val="nothing"/>
      <w:lvlText w:val=""/>
      <w:lvlJc w:val="left"/>
      <w:pPr>
        <w:ind w:left="0" w:firstLine="0"/>
      </w:pPr>
    </w:lvl>
    <w:lvl w:ilvl="7" w:tplc="2A6259A6">
      <w:start w:val="1"/>
      <w:numFmt w:val="none"/>
      <w:suff w:val="nothing"/>
      <w:lvlText w:val=""/>
      <w:lvlJc w:val="left"/>
      <w:pPr>
        <w:ind w:left="0" w:firstLine="0"/>
      </w:pPr>
    </w:lvl>
    <w:lvl w:ilvl="8" w:tplc="9454E92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2A06EC"/>
    <w:multiLevelType w:val="hybridMultilevel"/>
    <w:tmpl w:val="589010A0"/>
    <w:lvl w:ilvl="0" w:tplc="39FE3E70">
      <w:start w:val="1"/>
      <w:numFmt w:val="decimal"/>
      <w:lvlText w:val="%1."/>
      <w:lvlJc w:val="left"/>
      <w:pPr>
        <w:ind w:left="720" w:hanging="720"/>
      </w:pPr>
    </w:lvl>
    <w:lvl w:ilvl="1" w:tplc="E25CA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4CE6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AE69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A688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AC9C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DEE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700E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40CC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E6"/>
    <w:rsid w:val="001910E6"/>
    <w:rsid w:val="002A47E5"/>
    <w:rsid w:val="00554F0B"/>
    <w:rsid w:val="00630ABC"/>
    <w:rsid w:val="0079160A"/>
    <w:rsid w:val="007A6411"/>
    <w:rsid w:val="00861C07"/>
    <w:rsid w:val="00A03A71"/>
    <w:rsid w:val="00E60B8C"/>
    <w:rsid w:val="00E804C0"/>
    <w:rsid w:val="00F9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61C0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1C0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rsid w:val="00861C07"/>
    <w:pPr>
      <w:keepNext/>
      <w:numPr>
        <w:ilvl w:val="2"/>
        <w:numId w:val="1"/>
      </w:numPr>
      <w:spacing w:after="0" w:line="360" w:lineRule="auto"/>
      <w:ind w:firstLine="720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/>
    </w:rPr>
  </w:style>
  <w:style w:type="paragraph" w:styleId="4">
    <w:name w:val="heading 4"/>
    <w:basedOn w:val="a"/>
    <w:next w:val="a"/>
    <w:link w:val="41"/>
    <w:qFormat/>
    <w:rsid w:val="00861C0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/>
    </w:rPr>
  </w:style>
  <w:style w:type="paragraph" w:styleId="5">
    <w:name w:val="heading 5"/>
    <w:basedOn w:val="a"/>
    <w:next w:val="a"/>
    <w:link w:val="51"/>
    <w:qFormat/>
    <w:rsid w:val="00861C07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61C0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61C0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61C0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61C0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61C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61C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61C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61C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61C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61C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61C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61C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61C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61C0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61C07"/>
    <w:rPr>
      <w:sz w:val="24"/>
      <w:szCs w:val="24"/>
    </w:rPr>
  </w:style>
  <w:style w:type="character" w:customStyle="1" w:styleId="QuoteChar">
    <w:name w:val="Quote Char"/>
    <w:uiPriority w:val="29"/>
    <w:rsid w:val="00861C07"/>
    <w:rPr>
      <w:i/>
    </w:rPr>
  </w:style>
  <w:style w:type="character" w:customStyle="1" w:styleId="IntenseQuoteChar">
    <w:name w:val="Intense Quote Char"/>
    <w:uiPriority w:val="30"/>
    <w:rsid w:val="00861C07"/>
    <w:rPr>
      <w:i/>
    </w:rPr>
  </w:style>
  <w:style w:type="character" w:customStyle="1" w:styleId="HeaderChar">
    <w:name w:val="Header Char"/>
    <w:basedOn w:val="a0"/>
    <w:uiPriority w:val="99"/>
    <w:rsid w:val="00861C07"/>
  </w:style>
  <w:style w:type="character" w:customStyle="1" w:styleId="CaptionChar">
    <w:name w:val="Caption Char"/>
    <w:uiPriority w:val="99"/>
    <w:rsid w:val="00861C07"/>
  </w:style>
  <w:style w:type="character" w:customStyle="1" w:styleId="FootnoteTextChar">
    <w:name w:val="Footnote Text Char"/>
    <w:uiPriority w:val="99"/>
    <w:rsid w:val="00861C07"/>
    <w:rPr>
      <w:sz w:val="18"/>
    </w:rPr>
  </w:style>
  <w:style w:type="character" w:customStyle="1" w:styleId="EndnoteTextChar">
    <w:name w:val="Endnote Text Char"/>
    <w:uiPriority w:val="99"/>
    <w:rsid w:val="00861C07"/>
    <w:rPr>
      <w:sz w:val="20"/>
    </w:rPr>
  </w:style>
  <w:style w:type="character" w:customStyle="1" w:styleId="10">
    <w:name w:val="Заголовок 1 Знак"/>
    <w:link w:val="1"/>
    <w:uiPriority w:val="9"/>
    <w:rsid w:val="00861C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61C07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861C07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sid w:val="00861C07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sid w:val="00861C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61C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61C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61C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61C0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861C07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861C07"/>
  </w:style>
  <w:style w:type="paragraph" w:styleId="a5">
    <w:name w:val="Title"/>
    <w:basedOn w:val="a"/>
    <w:next w:val="a"/>
    <w:link w:val="a6"/>
    <w:uiPriority w:val="10"/>
    <w:qFormat/>
    <w:rsid w:val="00861C0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61C0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1C0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61C0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1C0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1C0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1C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1C07"/>
    <w:rPr>
      <w:i/>
    </w:rPr>
  </w:style>
  <w:style w:type="paragraph" w:styleId="ab">
    <w:name w:val="header"/>
    <w:basedOn w:val="a"/>
    <w:link w:val="ac"/>
    <w:uiPriority w:val="99"/>
    <w:unhideWhenUsed/>
    <w:rsid w:val="00861C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861C07"/>
  </w:style>
  <w:style w:type="paragraph" w:styleId="ad">
    <w:name w:val="footer"/>
    <w:basedOn w:val="a"/>
    <w:link w:val="ae"/>
    <w:uiPriority w:val="99"/>
    <w:unhideWhenUsed/>
    <w:rsid w:val="00861C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61C07"/>
  </w:style>
  <w:style w:type="character" w:customStyle="1" w:styleId="ae">
    <w:name w:val="Нижний колонтитул Знак"/>
    <w:link w:val="ad"/>
    <w:uiPriority w:val="99"/>
    <w:rsid w:val="00861C07"/>
  </w:style>
  <w:style w:type="table" w:styleId="af">
    <w:name w:val="Table Grid"/>
    <w:uiPriority w:val="59"/>
    <w:rsid w:val="00861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61C0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61C0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61C0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61C0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61C0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61C0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61C0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61C0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61C0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61C0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61C0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61C07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61C07"/>
    <w:rPr>
      <w:sz w:val="18"/>
    </w:rPr>
  </w:style>
  <w:style w:type="character" w:styleId="af3">
    <w:name w:val="footnote reference"/>
    <w:uiPriority w:val="99"/>
    <w:unhideWhenUsed/>
    <w:rsid w:val="00861C0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61C07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61C07"/>
    <w:rPr>
      <w:sz w:val="20"/>
    </w:rPr>
  </w:style>
  <w:style w:type="character" w:styleId="af6">
    <w:name w:val="endnote reference"/>
    <w:uiPriority w:val="99"/>
    <w:semiHidden/>
    <w:unhideWhenUsed/>
    <w:rsid w:val="00861C0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61C07"/>
    <w:pPr>
      <w:spacing w:after="57"/>
    </w:pPr>
  </w:style>
  <w:style w:type="paragraph" w:styleId="23">
    <w:name w:val="toc 2"/>
    <w:basedOn w:val="a"/>
    <w:next w:val="a"/>
    <w:uiPriority w:val="39"/>
    <w:unhideWhenUsed/>
    <w:rsid w:val="00861C0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61C0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61C0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61C0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1C0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1C0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1C0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1C07"/>
    <w:pPr>
      <w:spacing w:after="57"/>
      <w:ind w:left="2268"/>
    </w:pPr>
  </w:style>
  <w:style w:type="paragraph" w:styleId="af7">
    <w:name w:val="TOC Heading"/>
    <w:uiPriority w:val="39"/>
    <w:unhideWhenUsed/>
    <w:rsid w:val="00861C07"/>
  </w:style>
  <w:style w:type="paragraph" w:styleId="af8">
    <w:name w:val="table of figures"/>
    <w:basedOn w:val="a"/>
    <w:next w:val="a"/>
    <w:uiPriority w:val="99"/>
    <w:unhideWhenUsed/>
    <w:rsid w:val="00861C07"/>
    <w:pPr>
      <w:spacing w:after="0"/>
    </w:pPr>
  </w:style>
  <w:style w:type="character" w:customStyle="1" w:styleId="WW8Num1z0">
    <w:name w:val="WW8Num1z0"/>
    <w:qFormat/>
    <w:rsid w:val="00861C07"/>
  </w:style>
  <w:style w:type="character" w:customStyle="1" w:styleId="WW8Num1z1">
    <w:name w:val="WW8Num1z1"/>
    <w:qFormat/>
    <w:rsid w:val="00861C07"/>
  </w:style>
  <w:style w:type="character" w:customStyle="1" w:styleId="WW8Num1z2">
    <w:name w:val="WW8Num1z2"/>
    <w:qFormat/>
    <w:rsid w:val="00861C07"/>
  </w:style>
  <w:style w:type="character" w:customStyle="1" w:styleId="WW8Num1z3">
    <w:name w:val="WW8Num1z3"/>
    <w:qFormat/>
    <w:rsid w:val="00861C07"/>
  </w:style>
  <w:style w:type="character" w:customStyle="1" w:styleId="WW8Num1z4">
    <w:name w:val="WW8Num1z4"/>
    <w:qFormat/>
    <w:rsid w:val="00861C07"/>
  </w:style>
  <w:style w:type="character" w:customStyle="1" w:styleId="WW8Num1z5">
    <w:name w:val="WW8Num1z5"/>
    <w:qFormat/>
    <w:rsid w:val="00861C07"/>
  </w:style>
  <w:style w:type="character" w:customStyle="1" w:styleId="WW8Num1z6">
    <w:name w:val="WW8Num1z6"/>
    <w:qFormat/>
    <w:rsid w:val="00861C07"/>
  </w:style>
  <w:style w:type="character" w:customStyle="1" w:styleId="WW8Num1z7">
    <w:name w:val="WW8Num1z7"/>
    <w:qFormat/>
    <w:rsid w:val="00861C07"/>
  </w:style>
  <w:style w:type="character" w:customStyle="1" w:styleId="WW8Num1z8">
    <w:name w:val="WW8Num1z8"/>
    <w:qFormat/>
    <w:rsid w:val="00861C07"/>
  </w:style>
  <w:style w:type="character" w:customStyle="1" w:styleId="WW8Num2z0">
    <w:name w:val="WW8Num2z0"/>
    <w:qFormat/>
    <w:rsid w:val="00861C07"/>
  </w:style>
  <w:style w:type="character" w:customStyle="1" w:styleId="WW8Num2z1">
    <w:name w:val="WW8Num2z1"/>
    <w:qFormat/>
    <w:rsid w:val="00861C07"/>
  </w:style>
  <w:style w:type="character" w:customStyle="1" w:styleId="WW8Num2z2">
    <w:name w:val="WW8Num2z2"/>
    <w:qFormat/>
    <w:rsid w:val="00861C07"/>
  </w:style>
  <w:style w:type="character" w:customStyle="1" w:styleId="WW8Num2z3">
    <w:name w:val="WW8Num2z3"/>
    <w:qFormat/>
    <w:rsid w:val="00861C07"/>
  </w:style>
  <w:style w:type="character" w:customStyle="1" w:styleId="WW8Num2z4">
    <w:name w:val="WW8Num2z4"/>
    <w:qFormat/>
    <w:rsid w:val="00861C07"/>
  </w:style>
  <w:style w:type="character" w:customStyle="1" w:styleId="WW8Num2z5">
    <w:name w:val="WW8Num2z5"/>
    <w:qFormat/>
    <w:rsid w:val="00861C07"/>
  </w:style>
  <w:style w:type="character" w:customStyle="1" w:styleId="WW8Num2z6">
    <w:name w:val="WW8Num2z6"/>
    <w:qFormat/>
    <w:rsid w:val="00861C07"/>
  </w:style>
  <w:style w:type="character" w:customStyle="1" w:styleId="WW8Num2z7">
    <w:name w:val="WW8Num2z7"/>
    <w:qFormat/>
    <w:rsid w:val="00861C07"/>
  </w:style>
  <w:style w:type="character" w:customStyle="1" w:styleId="WW8Num2z8">
    <w:name w:val="WW8Num2z8"/>
    <w:qFormat/>
    <w:rsid w:val="00861C07"/>
  </w:style>
  <w:style w:type="character" w:customStyle="1" w:styleId="32">
    <w:name w:val="Заголовок 3 Знак"/>
    <w:qFormat/>
    <w:rsid w:val="00861C07"/>
    <w:rPr>
      <w:rFonts w:ascii="Times New Roman" w:eastAsia="Times New Roman" w:hAnsi="Times New Roman" w:cs="Times New Roman"/>
      <w:b/>
      <w:sz w:val="52"/>
    </w:rPr>
  </w:style>
  <w:style w:type="character" w:customStyle="1" w:styleId="42">
    <w:name w:val="Заголовок 4 Знак"/>
    <w:qFormat/>
    <w:rsid w:val="00861C07"/>
    <w:rPr>
      <w:rFonts w:ascii="Times New Roman" w:eastAsia="Times New Roman" w:hAnsi="Times New Roman" w:cs="Times New Roman"/>
      <w:sz w:val="28"/>
      <w:szCs w:val="24"/>
    </w:rPr>
  </w:style>
  <w:style w:type="character" w:customStyle="1" w:styleId="52">
    <w:name w:val="Заголовок 5 Знак"/>
    <w:qFormat/>
    <w:rsid w:val="00861C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О_текст Знак"/>
    <w:qFormat/>
    <w:rsid w:val="00861C0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fa"/>
    <w:qFormat/>
    <w:rsid w:val="00861C0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861C07"/>
    <w:pPr>
      <w:spacing w:after="140"/>
    </w:pPr>
  </w:style>
  <w:style w:type="paragraph" w:styleId="afb">
    <w:name w:val="List"/>
    <w:basedOn w:val="afa"/>
    <w:rsid w:val="00861C07"/>
  </w:style>
  <w:style w:type="paragraph" w:styleId="afc">
    <w:name w:val="caption"/>
    <w:basedOn w:val="a"/>
    <w:qFormat/>
    <w:rsid w:val="00861C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1C07"/>
    <w:pPr>
      <w:suppressLineNumbers/>
    </w:pPr>
  </w:style>
  <w:style w:type="paragraph" w:customStyle="1" w:styleId="afd">
    <w:name w:val="О_текст"/>
    <w:basedOn w:val="a"/>
    <w:qFormat/>
    <w:rsid w:val="00861C07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a"/>
    <w:qFormat/>
    <w:rsid w:val="00861C07"/>
    <w:pPr>
      <w:suppressLineNumbers/>
    </w:pPr>
  </w:style>
  <w:style w:type="paragraph" w:customStyle="1" w:styleId="TableHeading">
    <w:name w:val="Table Heading"/>
    <w:basedOn w:val="TableContents"/>
    <w:qFormat/>
    <w:rsid w:val="00861C07"/>
    <w:pPr>
      <w:jc w:val="center"/>
    </w:pPr>
    <w:rPr>
      <w:b/>
      <w:bCs/>
    </w:rPr>
  </w:style>
  <w:style w:type="numbering" w:customStyle="1" w:styleId="WW8Num1">
    <w:name w:val="WW8Num1"/>
    <w:qFormat/>
    <w:rsid w:val="00861C07"/>
  </w:style>
  <w:style w:type="numbering" w:customStyle="1" w:styleId="WW8Num2">
    <w:name w:val="WW8Num2"/>
    <w:qFormat/>
    <w:rsid w:val="00861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2022-04-05T08:58:00Z</dcterms:created>
  <dcterms:modified xsi:type="dcterms:W3CDTF">2022-04-05T10:41:00Z</dcterms:modified>
  <dc:language>en-US</dc:language>
</cp:coreProperties>
</file>