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A1" w:rsidRDefault="004A4012">
      <w:pPr>
        <w:pStyle w:val="30"/>
        <w:shd w:val="clear" w:color="auto" w:fill="auto"/>
        <w:ind w:right="60"/>
      </w:pPr>
      <w:bookmarkStart w:id="0" w:name="_GoBack"/>
      <w:bookmarkEnd w:id="0"/>
      <w:r>
        <w:t>Федеральное государственное бюджетное образовательное учреждение</w:t>
      </w:r>
      <w:r>
        <w:br/>
        <w:t>высшего образования «Национальный государственный Университет</w:t>
      </w:r>
      <w:r>
        <w:br/>
        <w:t>физической культуры, спорта и здоровья имени П.Ф. Лесгафта,</w:t>
      </w:r>
    </w:p>
    <w:p w:rsidR="00326FA1" w:rsidRDefault="004A4012">
      <w:pPr>
        <w:pStyle w:val="30"/>
        <w:shd w:val="clear" w:color="auto" w:fill="auto"/>
        <w:spacing w:after="656"/>
        <w:ind w:right="60"/>
      </w:pPr>
      <w:r>
        <w:t>Сан кт-Петербу р г»</w:t>
      </w:r>
    </w:p>
    <w:p w:rsidR="00326FA1" w:rsidRDefault="001A0900">
      <w:pPr>
        <w:framePr w:h="332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9775" cy="2124075"/>
            <wp:effectExtent l="0" t="0" r="0" b="0"/>
            <wp:docPr id="4" name="Рисунок 1" descr="C:\Users\o.tumanova\Desktop\САЙТ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tumanova\Desktop\САЙТ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FA1" w:rsidRDefault="00326FA1">
      <w:pPr>
        <w:rPr>
          <w:sz w:val="2"/>
          <w:szCs w:val="2"/>
        </w:rPr>
      </w:pPr>
    </w:p>
    <w:p w:rsidR="00326FA1" w:rsidRDefault="004A4012">
      <w:pPr>
        <w:pStyle w:val="30"/>
        <w:shd w:val="clear" w:color="auto" w:fill="auto"/>
        <w:spacing w:before="1173" w:after="25" w:line="280" w:lineRule="exact"/>
        <w:ind w:right="60"/>
      </w:pPr>
      <w:r>
        <w:t>ПОЛОЖЕНИЕ</w:t>
      </w:r>
    </w:p>
    <w:p w:rsidR="00326FA1" w:rsidRDefault="004A4012">
      <w:pPr>
        <w:pStyle w:val="30"/>
        <w:shd w:val="clear" w:color="auto" w:fill="auto"/>
        <w:spacing w:after="5742" w:line="280" w:lineRule="exact"/>
        <w:ind w:left="240"/>
        <w:jc w:val="left"/>
      </w:pPr>
      <w:r>
        <w:t>О КАФЕДРЕ ТЕОРИИ И МЕТОДИКИ ФИЗИЧЕСКОЙ КУЛЬТУРЫ</w:t>
      </w:r>
    </w:p>
    <w:p w:rsidR="00326FA1" w:rsidRDefault="004A4012">
      <w:pPr>
        <w:pStyle w:val="20"/>
        <w:shd w:val="clear" w:color="auto" w:fill="auto"/>
        <w:spacing w:before="0" w:after="0" w:line="280" w:lineRule="exact"/>
        <w:ind w:left="4040"/>
      </w:pPr>
      <w:r>
        <w:t>Санкт-Петербург</w:t>
      </w:r>
    </w:p>
    <w:p w:rsidR="00326FA1" w:rsidRDefault="004A4012">
      <w:pPr>
        <w:pStyle w:val="40"/>
        <w:shd w:val="clear" w:color="auto" w:fill="auto"/>
        <w:spacing w:before="0" w:line="260" w:lineRule="exact"/>
        <w:ind w:left="4780"/>
        <w:sectPr w:rsidR="00326FA1">
          <w:headerReference w:type="default" r:id="rId8"/>
          <w:pgSz w:w="11900" w:h="16840"/>
          <w:pgMar w:top="1733" w:right="879" w:bottom="1569" w:left="1863" w:header="0" w:footer="3" w:gutter="0"/>
          <w:cols w:space="720"/>
          <w:noEndnote/>
          <w:docGrid w:linePitch="360"/>
        </w:sectPr>
      </w:pPr>
      <w:r>
        <w:t>2022</w:t>
      </w:r>
    </w:p>
    <w:p w:rsidR="00326FA1" w:rsidRDefault="004A401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58"/>
        </w:tabs>
        <w:spacing w:after="268" w:line="280" w:lineRule="exact"/>
        <w:ind w:left="3540" w:firstLine="0"/>
      </w:pPr>
      <w:bookmarkStart w:id="1" w:name="bookmark0"/>
      <w:r>
        <w:lastRenderedPageBreak/>
        <w:t>Общие положения</w:t>
      </w:r>
      <w:bookmarkEnd w:id="1"/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820"/>
        <w:jc w:val="both"/>
      </w:pPr>
      <w:r>
        <w:t>Настоящее Положение о кафедре является внутренним документом Федерального государственного бюджетного образовательного учреждения высшего образования «Национальный государс</w:t>
      </w:r>
      <w:r>
        <w:t>твенный Университет физической культуры, спорта и здоровья имени П.Ф.Лесгафта, Санкт- Петербург» (далее - Университет), определяет ее основные задачи, функции, состав, структуру, права, ответственность, порядок организации деятельности и взаимодействия с д</w:t>
      </w:r>
      <w:r>
        <w:t>ругими подразделениями Университета, а также сторонними организациями.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820"/>
        <w:jc w:val="both"/>
      </w:pPr>
      <w:r>
        <w:t>Кафедра Теории и методики физической культуры (далее - «Кафедра») является основным учебно-научным структурным подразделением Университета, объединяющим специалистов определенной отрасл</w:t>
      </w:r>
      <w:r>
        <w:t>и науки и обеспечивающим проведение учебной, научной, воспитательной и методической работы по одной или нескольким родственным дисциплинам, отраженным полностью или частично в ее названии. Кафедра действует в соответствии с Уставом Университета и настоящим</w:t>
      </w:r>
      <w:r>
        <w:t xml:space="preserve"> Положением.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820"/>
        <w:jc w:val="both"/>
      </w:pPr>
      <w:r>
        <w:t>Кафедра руководствуется в своей деятельности действующим законодательством Российской Федерации в области образования, нормативно-правовыми актами Министерства науки и высшего образования Российской Федерации, Министерства спорта Российской Фе</w:t>
      </w:r>
      <w:r>
        <w:t>дерации, Уставом Университета, Правилами внутреннего трудового распорядка Университета, приказами и распоряжениями ректора, декана (директора института), решениями Ученого совета, настоящим Положением и иными локальными актами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322" w:lineRule="exact"/>
        <w:ind w:firstLine="820"/>
        <w:jc w:val="both"/>
      </w:pPr>
      <w:r>
        <w:t>Кафедра подчиня</w:t>
      </w:r>
      <w:r>
        <w:t>ется декану факультета Физкультурного образования. Кафедра организуется по решению Ученого совета Университета. Реорганизация, переименование, разделение, слияние или ликвидация Кафедры осуществляются на основании решения Ученого совета и утверждения прика</w:t>
      </w:r>
      <w:r>
        <w:t>зом ректора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before="0" w:after="0" w:line="322" w:lineRule="exact"/>
        <w:ind w:firstLine="820"/>
        <w:jc w:val="both"/>
      </w:pPr>
      <w:r>
        <w:t>Кафедра не является юридическим лицом.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820"/>
        <w:jc w:val="both"/>
      </w:pPr>
      <w:r>
        <w:t>Лицензию на ведение образовательной деятельности Кафедра получает в составе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45"/>
        </w:tabs>
        <w:spacing w:before="0" w:after="0" w:line="322" w:lineRule="exact"/>
        <w:ind w:firstLine="820"/>
        <w:jc w:val="both"/>
      </w:pPr>
      <w:r>
        <w:t xml:space="preserve">Право на реализацию образовательных программ высшего образования - программы бакалавриата, программы </w:t>
      </w:r>
      <w:r>
        <w:t>магистратуры, программы подготовки научно-педагогических кадров в аспирантуре (адьюнктуре) Кафедра получает с момента выдачи лицензии на соответствующие направления подготовки и уровни образования.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0" w:line="322" w:lineRule="exact"/>
        <w:ind w:firstLine="820"/>
        <w:jc w:val="both"/>
      </w:pPr>
      <w:r>
        <w:t>Содержание и регламентацию работы Кафедры определяют годов</w:t>
      </w:r>
      <w:r>
        <w:t>ые и перспективные планы развития и документы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82"/>
        </w:tabs>
        <w:spacing w:before="0" w:after="333" w:line="322" w:lineRule="exact"/>
        <w:ind w:firstLine="820"/>
        <w:jc w:val="both"/>
      </w:pPr>
      <w:r>
        <w:t>Настоящее Положение разработано в соответствии с Федеральным законом от 29.12.2012 № 273-ФЗ "Об образовании в Российской Федерации", Приказом Минобрнауки от 06.04.2021 № 245 «Об утверждении Порядк</w:t>
      </w:r>
      <w:r>
        <w:t xml:space="preserve">а организации и осуществления образовательной деятельности по образовательным программам высшего образования - программам </w:t>
      </w:r>
      <w:r>
        <w:lastRenderedPageBreak/>
        <w:t>бакалавриата, программам специалитета, программам магистратуры», Уставом Университета и другими законодательными и правовыми актами, р</w:t>
      </w:r>
      <w:r>
        <w:t>егламентирующими деятельность высших учебных заведений</w:t>
      </w:r>
    </w:p>
    <w:p w:rsidR="00326FA1" w:rsidRDefault="004A401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67"/>
        </w:tabs>
        <w:spacing w:after="258" w:line="280" w:lineRule="exact"/>
        <w:ind w:left="1940" w:firstLine="0"/>
      </w:pPr>
      <w:bookmarkStart w:id="2" w:name="bookmark1"/>
      <w:r>
        <w:t>Задачи, функции и полномочия Кафедры</w:t>
      </w:r>
      <w:bookmarkEnd w:id="2"/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 w:line="322" w:lineRule="exact"/>
        <w:jc w:val="both"/>
      </w:pPr>
      <w:r>
        <w:t>Главными задачами Кафедры являются организация и осуществление на качественном уровне учебно-воспитательной работы по подготовке специалистов высокой профессиональн</w:t>
      </w:r>
      <w:r>
        <w:t xml:space="preserve">ой квалификации, обладающих глубокими теоретическими и прикладными знаниями и компетенциями в соответствии с государственными образовательными стандартами; воспитательной работы среди студентов, преподавателей, сотрудников; научных исследований по профилю </w:t>
      </w:r>
      <w:r>
        <w:t>Кафедры, подготовка и переподготовка научно-педагогических кадров и повышение их квалификации.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 w:line="322" w:lineRule="exact"/>
        <w:jc w:val="both"/>
      </w:pPr>
      <w:r>
        <w:t>К основным задачам Кафедры относятся:</w:t>
      </w:r>
    </w:p>
    <w:p w:rsidR="00326FA1" w:rsidRDefault="004A4012">
      <w:pPr>
        <w:pStyle w:val="20"/>
        <w:shd w:val="clear" w:color="auto" w:fill="auto"/>
        <w:spacing w:before="0" w:after="0" w:line="322" w:lineRule="exact"/>
        <w:jc w:val="both"/>
      </w:pPr>
      <w:r>
        <w:t>2.2.1 Организация и осуществление учебно-воспитательного процесса и его методическое обеспечение по дисциплинам Кафедры.</w:t>
      </w:r>
    </w:p>
    <w:p w:rsidR="00326FA1" w:rsidRDefault="004A4012">
      <w:pPr>
        <w:pStyle w:val="20"/>
        <w:numPr>
          <w:ilvl w:val="2"/>
          <w:numId w:val="1"/>
        </w:numPr>
        <w:shd w:val="clear" w:color="auto" w:fill="auto"/>
        <w:tabs>
          <w:tab w:val="left" w:pos="792"/>
        </w:tabs>
        <w:spacing w:before="0" w:after="0" w:line="322" w:lineRule="exact"/>
        <w:jc w:val="both"/>
      </w:pPr>
      <w:r>
        <w:t>Удовлетворение потребности личности, общества и государства в интеллектуальном, культурном и нравственном развитии квалифицированных специалистов через систему подготовки для работы в определенной области профессиональной деятельности и в научно-педагогиче</w:t>
      </w:r>
      <w:r>
        <w:t>ских кадрах высшей квалификации.</w:t>
      </w:r>
    </w:p>
    <w:p w:rsidR="00326FA1" w:rsidRDefault="004A4012">
      <w:pPr>
        <w:pStyle w:val="20"/>
        <w:numPr>
          <w:ilvl w:val="2"/>
          <w:numId w:val="1"/>
        </w:numPr>
        <w:shd w:val="clear" w:color="auto" w:fill="auto"/>
        <w:tabs>
          <w:tab w:val="left" w:pos="792"/>
        </w:tabs>
        <w:spacing w:before="0" w:after="0" w:line="322" w:lineRule="exact"/>
        <w:jc w:val="both"/>
      </w:pPr>
      <w:r>
        <w:t>Организация и проведение фундаментальных, поисковых и прикладных научных исследований и иных научных работ по профилю Кафедры и проблемам системы многоуровневого профессионального образования.</w:t>
      </w:r>
    </w:p>
    <w:p w:rsidR="00326FA1" w:rsidRDefault="004A4012">
      <w:pPr>
        <w:pStyle w:val="20"/>
        <w:numPr>
          <w:ilvl w:val="2"/>
          <w:numId w:val="1"/>
        </w:numPr>
        <w:shd w:val="clear" w:color="auto" w:fill="auto"/>
        <w:tabs>
          <w:tab w:val="left" w:pos="792"/>
        </w:tabs>
        <w:spacing w:before="0" w:after="0" w:line="322" w:lineRule="exact"/>
        <w:jc w:val="both"/>
      </w:pPr>
      <w:r>
        <w:t>Обеспечение преподавания дисци</w:t>
      </w:r>
      <w:r>
        <w:t xml:space="preserve">плин и курсов, предусмотренных федеральными государственными образовательными стандартами (федеральными государственными требованиями) и учебными планами образовательных программ Университета, факультативных дисциплин и курсов по профилю Кафедры, </w:t>
      </w:r>
      <w:r>
        <w:rPr>
          <w:rStyle w:val="212pt"/>
        </w:rPr>
        <w:t xml:space="preserve">а </w:t>
      </w:r>
      <w:r>
        <w:t xml:space="preserve">также </w:t>
      </w:r>
      <w:r>
        <w:rPr>
          <w:rStyle w:val="212pt"/>
        </w:rPr>
        <w:t>в</w:t>
      </w:r>
      <w:r>
        <w:rPr>
          <w:rStyle w:val="212pt"/>
        </w:rPr>
        <w:t xml:space="preserve">ключенных в программы </w:t>
      </w:r>
      <w:r>
        <w:t>и учебные планы дополнительного образования; внедрения в учебный процесс современных педагогических технологий.</w:t>
      </w:r>
    </w:p>
    <w:p w:rsidR="00326FA1" w:rsidRDefault="004A4012">
      <w:pPr>
        <w:pStyle w:val="20"/>
        <w:numPr>
          <w:ilvl w:val="2"/>
          <w:numId w:val="1"/>
        </w:numPr>
        <w:shd w:val="clear" w:color="auto" w:fill="auto"/>
        <w:tabs>
          <w:tab w:val="left" w:pos="792"/>
        </w:tabs>
        <w:spacing w:before="0" w:after="0" w:line="322" w:lineRule="exact"/>
        <w:jc w:val="both"/>
      </w:pPr>
      <w:r>
        <w:t>Организация и реализация научных исследований сотрудниками Кафедры в инициативном порядке, а также в соответствии с гранто</w:t>
      </w:r>
      <w:r>
        <w:t>вой поддержкой, бюджетными и внебюджетными договорами.</w:t>
      </w:r>
    </w:p>
    <w:p w:rsidR="00326FA1" w:rsidRDefault="004A4012">
      <w:pPr>
        <w:pStyle w:val="20"/>
        <w:numPr>
          <w:ilvl w:val="2"/>
          <w:numId w:val="1"/>
        </w:numPr>
        <w:shd w:val="clear" w:color="auto" w:fill="auto"/>
        <w:tabs>
          <w:tab w:val="left" w:pos="792"/>
        </w:tabs>
        <w:spacing w:before="0" w:after="0" w:line="322" w:lineRule="exact"/>
        <w:jc w:val="both"/>
      </w:pPr>
      <w:r>
        <w:t>Формирование у обучающихся гражданской позиции, толерантного сознания, способности к труду и жизни в современных условиях.</w:t>
      </w:r>
    </w:p>
    <w:p w:rsidR="00326FA1" w:rsidRDefault="004A4012">
      <w:pPr>
        <w:pStyle w:val="20"/>
        <w:numPr>
          <w:ilvl w:val="2"/>
          <w:numId w:val="1"/>
        </w:numPr>
        <w:shd w:val="clear" w:color="auto" w:fill="auto"/>
        <w:tabs>
          <w:tab w:val="left" w:pos="792"/>
        </w:tabs>
        <w:spacing w:before="0" w:after="0" w:line="322" w:lineRule="exact"/>
        <w:jc w:val="both"/>
      </w:pPr>
      <w:r>
        <w:t>Сохранение и приумножение культурных и научных ценностей общества.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24"/>
        </w:tabs>
        <w:spacing w:before="0" w:after="0" w:line="322" w:lineRule="exact"/>
        <w:jc w:val="both"/>
      </w:pPr>
      <w:r>
        <w:t>Для достиже</w:t>
      </w:r>
      <w:r>
        <w:t>ния поставленных задач на Кафедру возлагаются следующие функции:</w:t>
      </w:r>
    </w:p>
    <w:p w:rsidR="00326FA1" w:rsidRDefault="004A4012">
      <w:pPr>
        <w:pStyle w:val="20"/>
        <w:shd w:val="clear" w:color="auto" w:fill="auto"/>
        <w:spacing w:before="0" w:after="0" w:line="322" w:lineRule="exact"/>
        <w:jc w:val="both"/>
      </w:pPr>
      <w:r>
        <w:t xml:space="preserve">- участие в разработке учебных планов, в том числе для обучения по сокращенной и (или) ускоренной формам обучения, по индивидуальному плану, по программам основного и дополнительного </w:t>
      </w:r>
      <w:r>
        <w:t>образования;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22" w:lineRule="exact"/>
        <w:jc w:val="both"/>
      </w:pPr>
      <w:r>
        <w:t xml:space="preserve">разработка и представление на утверждение в установленном порядке </w:t>
      </w:r>
      <w:r>
        <w:lastRenderedPageBreak/>
        <w:t>рабочих программ учебных дисциплин Кафедры, а также составление заключений на рабочие программы учебных дисциплин, подготовленных другими кафедрами;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 w:line="322" w:lineRule="exact"/>
        <w:jc w:val="both"/>
      </w:pPr>
      <w:r>
        <w:t>подготовка учебно-методическ</w:t>
      </w:r>
      <w:r>
        <w:t>их комплексов дисциплин, учебников, учебных пособий и другой учебно-методической литературы, а также организация рецензирования учебников, учебных пособий и другой учебно</w:t>
      </w:r>
      <w:r>
        <w:softHyphen/>
        <w:t>методической литературы;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322" w:lineRule="exact"/>
        <w:jc w:val="both"/>
      </w:pPr>
      <w:r>
        <w:t xml:space="preserve">определение потребности в основной учебной литературе по </w:t>
      </w:r>
      <w:r>
        <w:t>дисциплинам Кафедры для формирования библиотечных фондов;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322" w:lineRule="exact"/>
        <w:jc w:val="both"/>
      </w:pPr>
      <w:r>
        <w:t>формирование и актуализация кафедрального фонда дополнительной учебной литературы и других информационных ресурсов Кафедры;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проведение учебных занятий, предусмотренных соответствующими учебными план</w:t>
      </w:r>
      <w:r>
        <w:t>ами;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руководство самостоятельной работой обучающихся;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проведение текущего контроля успеваемости, промежуточной аттестации обучающихся, централизованного тестирования;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организация и осуществление мероприятий по внедрению инновационных образовательных технол</w:t>
      </w:r>
      <w:r>
        <w:t>огий во все виды учебных занятий, проводимых Кафедрой;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руководство научно-исследовательской работой студентов, развитие их творческой активности путем приобщения их к научной работе Кафедры, участию в олимпиадах и конкурсах научных работ студентов, внешних</w:t>
      </w:r>
      <w:r>
        <w:t xml:space="preserve"> конкурсах на специальные стипендии;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проведение воспитательной работы с обучающимися через действующую в Университете систему воспитательной работы и молодежной политики;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jc w:val="both"/>
      </w:pPr>
      <w:r>
        <w:t xml:space="preserve"> формирование и поддержание баз данных Кафедры, представление ежегодной отчетности об</w:t>
      </w:r>
      <w:r>
        <w:t xml:space="preserve"> образовательной деятельности в соответствии с требованиями документов Университета.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spacing w:before="0" w:after="0" w:line="322" w:lineRule="exact"/>
        <w:jc w:val="both"/>
      </w:pPr>
      <w:r>
        <w:t>проведение научно-исследовательской работы по тематике НИР Кафедры в соответствии с утвержденными планами НИР и внедрение их результатов в учебный процесс;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jc w:val="both"/>
      </w:pPr>
      <w:r>
        <w:t xml:space="preserve"> формирование и</w:t>
      </w:r>
      <w:r>
        <w:t xml:space="preserve"> поддержание баз данных Кафедры, предоставление ежегодной отчетности о научной деятельности в соответствии с требованиями документов Университета;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подготовка экспертных заключений для опубликования завершенных научных работ;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участие в научно-методических и</w:t>
      </w:r>
      <w:r>
        <w:t xml:space="preserve"> научно-практических конференциях;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подготовка монографий и научных статей, отзывов на авторефераты диссертаций и пр.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планирование повышения квалификации научных и научно-педагогических кадров Кафедры;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рассмотрение индивидуальных планов работы преподавателе</w:t>
      </w:r>
      <w:r>
        <w:t>й;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изучение, обобщение и распространение опыта работы ведущих преподавателей Кафедры, оказание помощи начинающим преподавателям в овладении педагогическим мастерством;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lastRenderedPageBreak/>
        <w:t xml:space="preserve">привлечение к педагогической деятельности ведущих ученых и специалистов научных </w:t>
      </w:r>
      <w:r>
        <w:t>предприятий и организаций;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рассмотрение кандидатур для зачисления в аспирантуру и докторантуру, прикрепления к Кафедре соискателей ученых степеней для подготовки кандидатской или докторской диссертации;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рассмотрение индивидуальных планов аспирантов, соиска</w:t>
      </w:r>
      <w:r>
        <w:t>телей, планов подготовки диссертаций докторантов и тем диссертаций;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заслушивание периодических отчетов докторантов, аспирантов, соискателей, проведение их ежегодной аттестации;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разработка в необходимых случаях дополнительных программ для сдачи кандидатског</w:t>
      </w:r>
      <w:r>
        <w:t>о экзамена по специальной дисциплине;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подготовка заключений на подготовленные аспирантами, докторантами, научными сотрудниками и соискателями кандидатские и докторские диссертации;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0"/>
        </w:tabs>
        <w:spacing w:before="0" w:after="0" w:line="322" w:lineRule="exact"/>
        <w:jc w:val="both"/>
      </w:pPr>
      <w:r>
        <w:t>участие в формировании на Кафедре образовательной и информационной среды (у</w:t>
      </w:r>
      <w:r>
        <w:t>частие в оснащении учебных и научных аудиторий оборудованием и средствами обучения, приобретении справочно-информационных систем, адекватных целям научно-образовательной деятельности Кафедры);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формирование и поддержание баз данных Кафедры, представление еж</w:t>
      </w:r>
      <w:r>
        <w:t>егодной отчетности о кадровой работе Кафедры в соответствии с требованиями документов Университета.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участие в профориентационной работе в школах, лицеях, колледжах, на предприятиях и в организациях;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участие в работе по организации набора и приема абитуриен</w:t>
      </w:r>
      <w:r>
        <w:t>тов в составе факультета;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участие в днях первокурсника, открытых дверей, встречах с выпускниками, мероприятиях культурно-просветительной работы факультета (института), Университета и пр.;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участие в мероприятиях, предусмотренных ежегодными планами учебно- в</w:t>
      </w:r>
      <w:r>
        <w:t xml:space="preserve">оспитательной и внеаудиторной работы со </w:t>
      </w:r>
      <w:r>
        <w:rPr>
          <w:rStyle w:val="212pt"/>
        </w:rPr>
        <w:t>студентами;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организация и проведение самообследования Кафедры в соответствии с процедурой, установленной документами Университета;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регулярная рейтинговая самооценка деятельности Кафедры в соответствии с процедурой, у</w:t>
      </w:r>
      <w:r>
        <w:t>становленной документами Университета;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участие в разработке и внедрении на Кафедре документов Университета;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работа в электронно-информационной среде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0" w:line="322" w:lineRule="exact"/>
        <w:jc w:val="both"/>
      </w:pPr>
      <w:r>
        <w:t>К полномочиям Кафедры относятся: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322" w:lineRule="exact"/>
        <w:jc w:val="both"/>
      </w:pPr>
      <w:r>
        <w:t xml:space="preserve">предложение и разработка перечня наименований дисциплин </w:t>
      </w:r>
      <w:r>
        <w:t>(модулей), в том числе факультативных и элективных курсов, количества часов на их изучение в рамках требований федеральных государственных образовательных стандартов (федеральных государственных требований);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54"/>
        </w:tabs>
        <w:spacing w:before="0" w:after="0" w:line="322" w:lineRule="exact"/>
        <w:jc w:val="both"/>
      </w:pPr>
      <w:r>
        <w:t>рекомендации для реализации в учебном плане посл</w:t>
      </w:r>
      <w:r>
        <w:t xml:space="preserve">едовательности изучения дисциплин, вида промежуточной и итоговой аттестации и распределение количества часов, установленных федеральными государственными образовательными стандартами (федеральными </w:t>
      </w:r>
      <w:r>
        <w:lastRenderedPageBreak/>
        <w:t>государственными требованиями) на их изучение, по видам уче</w:t>
      </w:r>
      <w:r>
        <w:t>бных занятий;</w:t>
      </w:r>
    </w:p>
    <w:p w:rsidR="00326FA1" w:rsidRDefault="004A4012">
      <w:pPr>
        <w:pStyle w:val="20"/>
        <w:shd w:val="clear" w:color="auto" w:fill="auto"/>
        <w:spacing w:before="0" w:after="0" w:line="322" w:lineRule="exact"/>
        <w:ind w:firstLine="480"/>
        <w:jc w:val="both"/>
      </w:pPr>
      <w:r>
        <w:t>реализация прав, указанных в федеральных государственных образовательных стандартах (федеральных государственных требованиях), при формировании соответствующей образовательной программы подготовки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программы бакалавриата, программы магистратур</w:t>
      </w:r>
      <w:r>
        <w:t>ы, программы подготовки научно-педагогических кадров в аспирантуре (адъюнктуре);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использование закрепленных за Кафедрой помещений для проведения консультаций, дополнительных учебных занятий со студентами, обучающимися по основной образовательной программе,</w:t>
      </w:r>
      <w:r>
        <w:t xml:space="preserve"> для проведения научных исследований по плану Кафедры и консультаций аспирантов;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0" w:line="322" w:lineRule="exact"/>
        <w:jc w:val="both"/>
      </w:pPr>
      <w:r>
        <w:t>составление рабочих учебных планов и рабочих программ дисциплин с учетом требований типовых учебных планов, квалификационных характеристик, представление их на рассмотрение уч</w:t>
      </w:r>
      <w:r>
        <w:t>ебно-методического управления и ректора;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322" w:lineRule="exact"/>
        <w:jc w:val="both"/>
      </w:pPr>
      <w:r>
        <w:t>вхождение с представлением об отчислении неуспевающих студентов, ходатайство о поощрении особо отличившихся студентов, преподавателей и сотрудников;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проведение анализа содержания и качества преподавания всех дисципл</w:t>
      </w:r>
      <w:r>
        <w:t>ин специальностей совместно с заинтересованными кафедрами и преподавателями, разработка предложений по повышению заинтересованности студентов в учебе, их стремления к получению знаний, умений, навыков и компетенций;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322" w:lineRule="exact"/>
        <w:jc w:val="both"/>
      </w:pPr>
      <w:r>
        <w:t>участие в разработке и согласовании прое</w:t>
      </w:r>
      <w:r>
        <w:t>ктов инструкций, положений и других внутренних нормативных документов по вопросам деятельности Кафедры, факультета, Университета;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322" w:lineRule="exact"/>
        <w:jc w:val="both"/>
      </w:pPr>
      <w:r>
        <w:t xml:space="preserve">привлечение по согласованию с руководством Университета сотрудников других подразделений и сторонних организаций к участию в </w:t>
      </w:r>
      <w:r>
        <w:t>работе Кафедры;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представление руководству Университета предложений о внесении изменений в штатное расписание, приеме, увольнениях и перемещениях сотрудников Кафедры, их поощрении и наказании;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50"/>
        </w:tabs>
        <w:spacing w:before="0" w:after="0" w:line="322" w:lineRule="exact"/>
        <w:jc w:val="both"/>
      </w:pPr>
      <w:r>
        <w:t xml:space="preserve">презентация Университета во внешних организациях по вопросам </w:t>
      </w:r>
      <w:r>
        <w:t>деятельности Кафедры.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763"/>
        </w:tabs>
        <w:spacing w:before="0" w:after="0" w:line="322" w:lineRule="exact"/>
        <w:jc w:val="both"/>
      </w:pPr>
      <w:r>
        <w:t>Сотрудники Кафедры имеют другие права и полномочия, предусмотренные трудовым законодательством Российской Федерации и Уставом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322" w:lineRule="exact"/>
        <w:jc w:val="both"/>
      </w:pPr>
      <w:r>
        <w:t>Кафедра обязана: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обеспечивать высокую эффективность всех направлений своей деятельности;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не до</w:t>
      </w:r>
      <w:r>
        <w:t>пускать нарушений правил внутреннего трудового распорядка.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322" w:lineRule="exact"/>
        <w:jc w:val="both"/>
      </w:pPr>
      <w:r>
        <w:t>Сотрудники Кафедры обязаны: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соблюдать трудовую дисциплину;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>выполнять должностные обязанности, индивидуальные планы работы, поручения заведующего Кафедрой;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before="0" w:after="0" w:line="322" w:lineRule="exact"/>
        <w:jc w:val="both"/>
      </w:pPr>
      <w:r>
        <w:t xml:space="preserve">участвовать в общих мероприятиях Кафедры, </w:t>
      </w:r>
      <w:r>
        <w:t>факультета,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62"/>
        </w:tabs>
        <w:spacing w:before="0" w:after="0" w:line="322" w:lineRule="exact"/>
        <w:jc w:val="both"/>
      </w:pPr>
      <w:r>
        <w:t xml:space="preserve">Предусматриваются следующие виды административных взысканий, </w:t>
      </w:r>
      <w:r>
        <w:lastRenderedPageBreak/>
        <w:t>принимаемых в рамках действующих нормативно-правовых актов: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22" w:lineRule="exact"/>
        <w:jc w:val="both"/>
      </w:pPr>
      <w:r>
        <w:t>отказ (мотивированным решением совета факультета, утвержденным проректором по учебно-воспитательной работе) о</w:t>
      </w:r>
      <w:r>
        <w:t>т услуг отдельного преподавателя (преподавателей) Кафедры в работе на данном факультете;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22" w:lineRule="exact"/>
        <w:jc w:val="both"/>
      </w:pPr>
      <w:r>
        <w:t>пересмотр (решением Ученого совета Университета) права Кафедры на участие в реализации образовательных программ, либо наложение временного запрета на отдельные виды ее</w:t>
      </w:r>
      <w:r>
        <w:t xml:space="preserve"> деятельности;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237"/>
        </w:tabs>
        <w:spacing w:before="0" w:after="0" w:line="322" w:lineRule="exact"/>
        <w:jc w:val="both"/>
      </w:pPr>
      <w:r>
        <w:t>расформирование Кафедры.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0" w:line="317" w:lineRule="exact"/>
        <w:jc w:val="both"/>
      </w:pPr>
      <w:r>
        <w:t xml:space="preserve">Ответственность за качество и своевременность выполнения задач и функций, выполнение планов работ по всем направлениям деятельности Кафедры, а также за создание условий для эффективной работы преподавательского и </w:t>
      </w:r>
      <w:r>
        <w:t>учебно-вспомогательного состава несет заведующий Кафедрой.</w:t>
      </w:r>
    </w:p>
    <w:p w:rsidR="00326FA1" w:rsidRDefault="004A401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52"/>
        </w:tabs>
        <w:spacing w:after="309" w:line="280" w:lineRule="exact"/>
        <w:ind w:left="2220" w:firstLine="0"/>
      </w:pPr>
      <w:bookmarkStart w:id="3" w:name="bookmark2"/>
      <w:r>
        <w:t>Состав, структура и управление Кафедрой</w:t>
      </w:r>
      <w:bookmarkEnd w:id="3"/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before="0" w:after="0" w:line="322" w:lineRule="exact"/>
        <w:ind w:firstLine="840"/>
        <w:jc w:val="both"/>
      </w:pPr>
      <w:r>
        <w:t>Состав, структура и количественный состав Кафедры зависят от объема и характера учебной нагрузки, объема и характера научных исследований, иных причин, преду</w:t>
      </w:r>
      <w:r>
        <w:t>смотренных нормативно-правовыми и организационно-распорядительными документами соответствующих министерств и Университета. Состав, структуру, а также изменения к ним утверждает ректор.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before="0" w:after="0" w:line="322" w:lineRule="exact"/>
        <w:ind w:firstLine="840"/>
        <w:jc w:val="both"/>
      </w:pPr>
      <w:r>
        <w:t>Кафедра может иметь в своей структуре: учебные лаборатории, компьютерны</w:t>
      </w:r>
      <w:r>
        <w:t>е классы, методические кабинеты, научно-исследовательские лаборатории. В состав Кафедры (штат) входят: заведующий Кафедрой, профессор, доцент, старший преподаватель, преподаватель, специалист по учебно-методической работе.</w:t>
      </w:r>
    </w:p>
    <w:p w:rsidR="00326FA1" w:rsidRDefault="004A4012">
      <w:pPr>
        <w:pStyle w:val="20"/>
        <w:shd w:val="clear" w:color="auto" w:fill="auto"/>
        <w:spacing w:before="0" w:after="0" w:line="322" w:lineRule="exact"/>
        <w:ind w:firstLine="840"/>
        <w:jc w:val="both"/>
      </w:pPr>
      <w:r>
        <w:t>На Кафедре могут вводиться должно</w:t>
      </w:r>
      <w:r>
        <w:t>сти: ассистента, учебно</w:t>
      </w:r>
      <w:r>
        <w:softHyphen/>
        <w:t>вспомогательного персонала, а также сотрудники научных и иных учебных подразделений, прикрепленных к Кафедре.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before="0" w:after="0" w:line="322" w:lineRule="exact"/>
        <w:ind w:firstLine="840"/>
        <w:jc w:val="both"/>
      </w:pPr>
      <w:r>
        <w:t>Замещение должностей профессорско-преподавательского состава проводится по трудовому договору, заключаемому с соответствую</w:t>
      </w:r>
      <w:r>
        <w:t>щим работником на срок до 5 лет. Заключению трудового договора предшествует конкурсный отбор, проводимый в соответствии с Уставом Университета и Положением о порядке замещения должностей научно-педагогических работников в высшем учебном заведении Российско</w:t>
      </w:r>
      <w:r>
        <w:t xml:space="preserve">й Федерации, утвержденным Приказом Минобрнауки России от 23.07.2015 </w:t>
      </w:r>
      <w:r>
        <w:rPr>
          <w:lang w:val="en-US" w:eastAsia="en-US" w:bidi="en-US"/>
        </w:rPr>
        <w:t>N</w:t>
      </w:r>
      <w:r w:rsidRPr="001A0900">
        <w:rPr>
          <w:lang w:eastAsia="en-US" w:bidi="en-US"/>
        </w:rPr>
        <w:t xml:space="preserve"> </w:t>
      </w:r>
      <w:r>
        <w:t>749 «Об утверждении Положения о порядке замещения должностей педагогических работников, относящихся к профессорско-преподавательскому составу».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before="0" w:after="0" w:line="322" w:lineRule="exact"/>
        <w:ind w:firstLine="840"/>
        <w:jc w:val="both"/>
      </w:pPr>
      <w:r>
        <w:t>Учебная нагрузка для профессорско-преподав</w:t>
      </w:r>
      <w:r>
        <w:t>ательского состава устанавливается ректором в соответствии с Указаниями по планированию учебной, учебно-методической, научно-исследовательской и других работ, выполняемых профессорско-преподавательским составом, на основании расчета объема дисциплин (модул</w:t>
      </w:r>
      <w:r>
        <w:t>ей) учебных программ, закрепленных за Кафедрой и контингента обучающихся.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0" w:line="322" w:lineRule="exact"/>
        <w:ind w:firstLine="840"/>
        <w:jc w:val="both"/>
      </w:pPr>
      <w:r>
        <w:t xml:space="preserve">Сотрудники кафедры должны регулярно повышать квалификацию </w:t>
      </w:r>
      <w:r>
        <w:lastRenderedPageBreak/>
        <w:t>путем стажировки, обучения в институтах, на факультетах и в центрах повышения квалификации.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83"/>
        </w:tabs>
        <w:spacing w:before="0" w:after="0" w:line="322" w:lineRule="exact"/>
        <w:ind w:firstLine="780"/>
        <w:jc w:val="both"/>
      </w:pPr>
      <w:r>
        <w:t xml:space="preserve">Содержание и регламентацию </w:t>
      </w:r>
      <w:r>
        <w:t>работы профессорско- преподавательского состава Кафедры определяют должностные инструкции, трудовые договоры, индивидуальные планы работы преподавателя, графики работы преподавателя, утвержденные расписания учебных занятий и экзаменов, графики учебного про</w:t>
      </w:r>
      <w:r>
        <w:t>цесса, документы Университета.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80"/>
        <w:jc w:val="both"/>
      </w:pPr>
      <w:r>
        <w:t>Содержание и регламентацию работы других работников Кафедры определяют трудовые договоры, должностные инструкции и графики работы.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80"/>
        <w:jc w:val="both"/>
      </w:pPr>
      <w:r>
        <w:t xml:space="preserve">Основные виды деятельности Кафедры обсуждаются на заседаниях. Работа кафедры осуществляется в </w:t>
      </w:r>
      <w:r>
        <w:t>соответствии с годовыми планами, охватывающими учебную, научно-методическую, научно-исследовательскую, воспитательную и иные виды работ. Обсуждение хода выполнения этих планов и других вопросов деятельности Кафедры проводится регулярно на заседаниях Кафедр</w:t>
      </w:r>
      <w:r>
        <w:t>ы под председательством заведующего с участием профессорско-преподавательского состава Кафедры.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254"/>
        </w:tabs>
        <w:spacing w:before="0" w:after="0" w:line="322" w:lineRule="exact"/>
        <w:ind w:firstLine="780"/>
        <w:jc w:val="both"/>
      </w:pPr>
      <w:r>
        <w:t>Заседания Кафедры проводятся не менее одного раза в месяц в соответствии с годовым планом работы в установленные сроки. Внеочередные заседания могут проводиться</w:t>
      </w:r>
      <w:r>
        <w:t xml:space="preserve"> по мере необходимости.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780"/>
        <w:jc w:val="both"/>
      </w:pPr>
      <w:r>
        <w:t>Предложения по повестке заседания Кафедры могут вноситься любым сотрудником Кафедры. Решением большинства сотрудников повестка дня может быть изменена, дополнена. В нее могут быть включены вопросы, не требующие предварительной подго</w:t>
      </w:r>
      <w:r>
        <w:t>товки. По предложению заведующего Кафедрой утверждается регламент обсуждения принятых к рассмотрению вопросов.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83"/>
        </w:tabs>
        <w:spacing w:before="0" w:after="0" w:line="322" w:lineRule="exact"/>
        <w:ind w:firstLine="780"/>
        <w:jc w:val="both"/>
      </w:pPr>
      <w:r>
        <w:t>В заседаниях Кафедры участвует весь состав Кафедры. На заседания Кафедры могут быть пригашены преподаватели других кафедр, высших учебных заведен</w:t>
      </w:r>
      <w:r>
        <w:t>ий, работники заинтересованных организаций.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83"/>
        </w:tabs>
        <w:spacing w:before="0" w:after="0" w:line="322" w:lineRule="exact"/>
        <w:ind w:firstLine="780"/>
        <w:jc w:val="both"/>
      </w:pPr>
      <w:r>
        <w:t xml:space="preserve">Голосование осуществляется всеми присутствующими на заседании членами Кафедры. В голосовании по вопросам рекомендации на должность профессорско-преподавательского состава принимают участие штатные преподаватели. </w:t>
      </w:r>
      <w:r>
        <w:t>По отдельным вопросам определяется форма голосования - открытая или тайная. Каждый член Кафедры имеет один голос. При равенстве голосов голос заведующего Кафедрой является решающим.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780"/>
        <w:jc w:val="both"/>
      </w:pPr>
      <w:r>
        <w:t>На каждом заседании Кафедры обязательно ведется протокол, который подписыв</w:t>
      </w:r>
      <w:r>
        <w:t>ается заведующим Кафедрой и секретарем данного заседания.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22" w:lineRule="exact"/>
        <w:ind w:firstLine="780"/>
        <w:jc w:val="both"/>
      </w:pPr>
      <w:r>
        <w:t>Содержание, организация и методика выполнения всех видов работ отражаются в документации, которую Кафедра ведет и хранит в соответствии с принятой в Университете номенклатурой дел.</w:t>
      </w:r>
    </w:p>
    <w:p w:rsidR="00326FA1" w:rsidRDefault="004A4012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780"/>
        <w:jc w:val="both"/>
        <w:sectPr w:rsidR="00326FA1">
          <w:headerReference w:type="default" r:id="rId9"/>
          <w:pgSz w:w="11900" w:h="16840"/>
          <w:pgMar w:top="1037" w:right="727" w:bottom="1181" w:left="1649" w:header="0" w:footer="3" w:gutter="0"/>
          <w:cols w:space="720"/>
          <w:noEndnote/>
          <w:docGrid w:linePitch="360"/>
        </w:sectPr>
      </w:pPr>
      <w:r>
        <w:t>Кафедра должна иметь документацию, отражающую содержание, организацию и методику проведения учебного и научно-исследовательского процесса, перечень которой определяется утвержденной в Университете Инструкцией по делопроизводству.</w:t>
      </w:r>
    </w:p>
    <w:p w:rsidR="00326FA1" w:rsidRDefault="004A4012">
      <w:pPr>
        <w:pStyle w:val="20"/>
        <w:numPr>
          <w:ilvl w:val="0"/>
          <w:numId w:val="3"/>
        </w:numPr>
        <w:shd w:val="clear" w:color="auto" w:fill="auto"/>
        <w:tabs>
          <w:tab w:val="left" w:pos="1022"/>
        </w:tabs>
        <w:spacing w:before="0" w:after="0" w:line="322" w:lineRule="exact"/>
        <w:ind w:firstLine="460"/>
        <w:jc w:val="both"/>
      </w:pPr>
      <w:r>
        <w:lastRenderedPageBreak/>
        <w:t>Кафе</w:t>
      </w:r>
      <w:r>
        <w:t>дру возглавляет заведующий, избираемый Ученым советом Университета из числа наиболее квалифицированных и авторитетных работников Университета соответствующего профиля, имеющих ученую степень и/или звание. Предварительно кандидатура заведующего Кафедрой рас</w:t>
      </w:r>
      <w:r>
        <w:t>сматривается на заседании Кафедры под председательством декана факультета. На проводимом заседании заслушиваются представления кандидата (кандидатов) и путем голосования (тайного или открытого) принимается решение о рекомендации к избранию на должность зав</w:t>
      </w:r>
      <w:r>
        <w:t>едующего Кафедрой одного или нескольких кандидатов. Голосование считается состоявшимся, если присутствовало не менее 50% списочного состава штатных преподавателей. Результаты голосования определяются простым большинством. Рекомендованную кандидатуру рассма</w:t>
      </w:r>
      <w:r>
        <w:t>тривает и согласовывает совет факультета. Выборы заведующего Кафедрой по представлению Кафедры и совета факультета проводятся на заседании Ученого совета Университета путем тайного голосования. Избранный заведующий Кафедрой назначается на должность приказо</w:t>
      </w:r>
      <w:r>
        <w:t>м ректора. Заведующий Кафедрой имеет статус руководителя основного структурного подразделения Университета. Право постановки вопроса о досрочном освобождении от должности заведующего Кафедрой Ученым советом Университета принадлежит ректору, декану и совету</w:t>
      </w:r>
      <w:r>
        <w:t xml:space="preserve"> факультета.</w:t>
      </w:r>
    </w:p>
    <w:p w:rsidR="00326FA1" w:rsidRDefault="004A4012">
      <w:pPr>
        <w:pStyle w:val="20"/>
        <w:numPr>
          <w:ilvl w:val="0"/>
          <w:numId w:val="3"/>
        </w:numPr>
        <w:shd w:val="clear" w:color="auto" w:fill="auto"/>
        <w:tabs>
          <w:tab w:val="left" w:pos="1526"/>
        </w:tabs>
        <w:spacing w:before="0" w:after="0" w:line="322" w:lineRule="exact"/>
        <w:ind w:firstLine="820"/>
        <w:jc w:val="both"/>
      </w:pPr>
      <w:r>
        <w:t>Общее руководство Кафедрой осуществляет выборный представительный орган - совет факультета.</w:t>
      </w:r>
    </w:p>
    <w:p w:rsidR="00326FA1" w:rsidRDefault="004A4012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22" w:lineRule="exact"/>
        <w:ind w:firstLine="820"/>
        <w:jc w:val="both"/>
      </w:pPr>
      <w:r>
        <w:t>Заведующий Кафедрой осуществляет организацию и руководство всеми направлениями деятельности Кафедры. Заведующий Кафедрой несет полную ответственность з</w:t>
      </w:r>
      <w:r>
        <w:t>а качество и своевременность выполнения возложенных настоящим Положением на Кафедру задач, реализацию плана работы Кафедры по всем направлениям деятельности.</w:t>
      </w:r>
    </w:p>
    <w:p w:rsidR="00326FA1" w:rsidRDefault="004A4012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0" w:line="322" w:lineRule="exact"/>
        <w:ind w:firstLine="820"/>
        <w:jc w:val="both"/>
      </w:pPr>
      <w:r>
        <w:t>При необходимости на основании представления заведующего Кафедрой по согласованию с деканом и на о</w:t>
      </w:r>
      <w:r>
        <w:t>сновании его приказа заведующий Кафедрой может делегировать часть функций по управлению Кафедрой другим сотрудникам Кафедры.</w:t>
      </w:r>
    </w:p>
    <w:p w:rsidR="00326FA1" w:rsidRDefault="004A4012">
      <w:pPr>
        <w:pStyle w:val="20"/>
        <w:numPr>
          <w:ilvl w:val="0"/>
          <w:numId w:val="3"/>
        </w:numPr>
        <w:shd w:val="clear" w:color="auto" w:fill="auto"/>
        <w:tabs>
          <w:tab w:val="left" w:pos="1276"/>
        </w:tabs>
        <w:spacing w:before="0" w:after="273" w:line="322" w:lineRule="exact"/>
        <w:ind w:firstLine="820"/>
        <w:jc w:val="both"/>
      </w:pPr>
      <w:r>
        <w:t>Заведующий Кафедрой отчитывается в своей деятельности перед Ученым советом Университета, советом факультета, деканом, курирующим пр</w:t>
      </w:r>
      <w:r>
        <w:t>оректором, ректором.</w:t>
      </w:r>
    </w:p>
    <w:p w:rsidR="00326FA1" w:rsidRDefault="004A401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902"/>
        </w:tabs>
        <w:spacing w:after="299" w:line="280" w:lineRule="exact"/>
        <w:ind w:left="3580" w:firstLine="0"/>
      </w:pPr>
      <w:bookmarkStart w:id="4" w:name="bookmark3"/>
      <w:r>
        <w:t>Ответственность</w:t>
      </w:r>
      <w:bookmarkEnd w:id="4"/>
    </w:p>
    <w:p w:rsidR="00326FA1" w:rsidRDefault="004A4012">
      <w:pPr>
        <w:pStyle w:val="20"/>
        <w:numPr>
          <w:ilvl w:val="1"/>
          <w:numId w:val="4"/>
        </w:numPr>
        <w:shd w:val="clear" w:color="auto" w:fill="auto"/>
        <w:tabs>
          <w:tab w:val="left" w:pos="1276"/>
        </w:tabs>
        <w:spacing w:before="0" w:after="0" w:line="322" w:lineRule="exact"/>
        <w:ind w:firstLine="820"/>
        <w:jc w:val="both"/>
      </w:pPr>
      <w:r>
        <w:t>Ответственность за надлежащее и своевременное выполнение Кафедрой требований, предусмотренных настоящим Положением, несет заведующий Кафедрой.</w:t>
      </w:r>
    </w:p>
    <w:p w:rsidR="00326FA1" w:rsidRDefault="004A4012">
      <w:pPr>
        <w:pStyle w:val="20"/>
        <w:numPr>
          <w:ilvl w:val="1"/>
          <w:numId w:val="4"/>
        </w:numPr>
        <w:shd w:val="clear" w:color="auto" w:fill="auto"/>
        <w:tabs>
          <w:tab w:val="left" w:pos="1526"/>
        </w:tabs>
        <w:spacing w:before="0" w:after="0" w:line="322" w:lineRule="exact"/>
        <w:ind w:firstLine="820"/>
        <w:jc w:val="both"/>
      </w:pPr>
      <w:r>
        <w:t>На заведующего Кафедрой возлагается персональная ответственность за:</w:t>
      </w:r>
    </w:p>
    <w:p w:rsidR="00326FA1" w:rsidRDefault="004A4012">
      <w:pPr>
        <w:pStyle w:val="20"/>
        <w:shd w:val="clear" w:color="auto" w:fill="auto"/>
        <w:spacing w:before="0" w:after="0" w:line="322" w:lineRule="exact"/>
        <w:ind w:firstLine="820"/>
        <w:jc w:val="both"/>
        <w:sectPr w:rsidR="00326FA1">
          <w:headerReference w:type="default" r:id="rId10"/>
          <w:pgSz w:w="11900" w:h="16840"/>
          <w:pgMar w:top="1680" w:right="779" w:bottom="1214" w:left="1603" w:header="0" w:footer="3" w:gutter="0"/>
          <w:cols w:space="720"/>
          <w:noEndnote/>
          <w:docGrid w:linePitch="360"/>
        </w:sectPr>
      </w:pPr>
      <w:r>
        <w:t>- организацию деятельности Кафедры по выполнению задач и функций,</w:t>
      </w:r>
    </w:p>
    <w:p w:rsidR="00326FA1" w:rsidRDefault="004A4012">
      <w:pPr>
        <w:pStyle w:val="20"/>
        <w:shd w:val="clear" w:color="auto" w:fill="auto"/>
        <w:spacing w:before="0" w:after="0" w:line="280" w:lineRule="exact"/>
      </w:pPr>
      <w:r>
        <w:lastRenderedPageBreak/>
        <w:t>возложенных на Кафедру;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22" w:lineRule="exact"/>
        <w:ind w:firstLine="780"/>
        <w:jc w:val="both"/>
      </w:pPr>
      <w:r>
        <w:t xml:space="preserve">организацию на Кафедре оперативной и качественной подготовки и исполнения документов, ведение делопроизводства в </w:t>
      </w:r>
      <w:r>
        <w:t>соответствии с действующими правилами и инструкциями;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02" w:lineRule="exact"/>
        <w:ind w:firstLine="780"/>
        <w:jc w:val="both"/>
      </w:pPr>
      <w:r>
        <w:t>соблюдение работниками Кафедры трудовой и производственной дисциплины;</w:t>
      </w:r>
    </w:p>
    <w:p w:rsidR="00326FA1" w:rsidRDefault="004A4012">
      <w:pPr>
        <w:pStyle w:val="20"/>
        <w:shd w:val="clear" w:color="auto" w:fill="auto"/>
        <w:spacing w:before="0" w:after="0" w:line="322" w:lineRule="exact"/>
        <w:ind w:firstLine="1280"/>
      </w:pPr>
      <w:r>
        <w:t>обеспечение сохранности имущества, закрепленного за подразделением, и соблюдение правил пожарной безопасности;</w:t>
      </w:r>
    </w:p>
    <w:p w:rsidR="00326FA1" w:rsidRDefault="004A4012">
      <w:pPr>
        <w:pStyle w:val="20"/>
        <w:numPr>
          <w:ilvl w:val="0"/>
          <w:numId w:val="2"/>
        </w:numPr>
        <w:shd w:val="clear" w:color="auto" w:fill="auto"/>
        <w:tabs>
          <w:tab w:val="left" w:pos="954"/>
        </w:tabs>
        <w:spacing w:before="0" w:after="0" w:line="322" w:lineRule="exact"/>
        <w:ind w:firstLine="780"/>
        <w:jc w:val="both"/>
      </w:pPr>
      <w:r>
        <w:t>соответствие законод</w:t>
      </w:r>
      <w:r>
        <w:t>ательству Российской Федерации визируемых им проектов приказов, инструкций, положений, постановлений и других документов.</w:t>
      </w:r>
    </w:p>
    <w:p w:rsidR="00326FA1" w:rsidRDefault="004A4012">
      <w:pPr>
        <w:pStyle w:val="20"/>
        <w:numPr>
          <w:ilvl w:val="1"/>
          <w:numId w:val="4"/>
        </w:numPr>
        <w:shd w:val="clear" w:color="auto" w:fill="auto"/>
        <w:tabs>
          <w:tab w:val="left" w:pos="1266"/>
        </w:tabs>
        <w:spacing w:before="0" w:after="213" w:line="322" w:lineRule="exact"/>
        <w:ind w:firstLine="780"/>
        <w:jc w:val="both"/>
      </w:pPr>
      <w:r>
        <w:t>Ответственность сотрудников Кафедры устанавливается настоящим Положением и должностными инструкциями.</w:t>
      </w:r>
    </w:p>
    <w:p w:rsidR="00326FA1" w:rsidRDefault="004A401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544"/>
        </w:tabs>
        <w:spacing w:after="208" w:line="280" w:lineRule="exact"/>
        <w:ind w:left="2200" w:firstLine="0"/>
      </w:pPr>
      <w:bookmarkStart w:id="5" w:name="bookmark4"/>
      <w:r>
        <w:t>Имущество и средства Кафедры</w:t>
      </w:r>
      <w:bookmarkEnd w:id="5"/>
    </w:p>
    <w:p w:rsidR="00326FA1" w:rsidRDefault="004A4012">
      <w:pPr>
        <w:pStyle w:val="20"/>
        <w:numPr>
          <w:ilvl w:val="1"/>
          <w:numId w:val="4"/>
        </w:numPr>
        <w:shd w:val="clear" w:color="auto" w:fill="auto"/>
        <w:tabs>
          <w:tab w:val="left" w:pos="1261"/>
        </w:tabs>
        <w:spacing w:before="0" w:after="0" w:line="322" w:lineRule="exact"/>
        <w:ind w:firstLine="780"/>
        <w:jc w:val="both"/>
      </w:pPr>
      <w:r>
        <w:t>Иму</w:t>
      </w:r>
      <w:r>
        <w:t>щество, переданное Университетом Кафедре, находится в оперативном управлении и состоит на балансе Университета. За Кафедрой в целях обеспечения образовательной деятельности закрепляются помещения, компьютеры, оргтехника, средства связи и иные предметы орга</w:t>
      </w:r>
      <w:r>
        <w:t>низации трудовой деятельности.</w:t>
      </w:r>
    </w:p>
    <w:p w:rsidR="00326FA1" w:rsidRDefault="004A4012">
      <w:pPr>
        <w:pStyle w:val="20"/>
        <w:numPr>
          <w:ilvl w:val="1"/>
          <w:numId w:val="4"/>
        </w:numPr>
        <w:shd w:val="clear" w:color="auto" w:fill="auto"/>
        <w:tabs>
          <w:tab w:val="left" w:pos="1256"/>
        </w:tabs>
        <w:spacing w:before="0" w:after="312" w:line="331" w:lineRule="exact"/>
        <w:ind w:firstLine="780"/>
        <w:jc w:val="both"/>
      </w:pPr>
      <w:r>
        <w:t>Материально-техническое обеспечение Кафедры осуществляется за счет средств, предусмотренных законодательством Российской Федерации.</w:t>
      </w:r>
    </w:p>
    <w:p w:rsidR="00326FA1" w:rsidRDefault="004A401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504"/>
        </w:tabs>
        <w:spacing w:after="293" w:line="317" w:lineRule="exact"/>
        <w:ind w:left="2740"/>
        <w:jc w:val="left"/>
      </w:pPr>
      <w:bookmarkStart w:id="6" w:name="bookmark5"/>
      <w:r>
        <w:t>Взаимоотношения Кафедры с другими структурными подразделениями Университета</w:t>
      </w:r>
      <w:bookmarkEnd w:id="6"/>
    </w:p>
    <w:p w:rsidR="00326FA1" w:rsidRDefault="004A4012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spacing w:before="0" w:after="0" w:line="326" w:lineRule="exact"/>
        <w:ind w:firstLine="780"/>
        <w:jc w:val="both"/>
      </w:pPr>
      <w:r>
        <w:t>Кафедра принимает</w:t>
      </w:r>
      <w:r>
        <w:t xml:space="preserve"> к исполнению все приказы ректора по Университету и факультету, касающиеся ее деятельности.</w:t>
      </w:r>
    </w:p>
    <w:p w:rsidR="00326FA1" w:rsidRDefault="004A4012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spacing w:before="0" w:after="0" w:line="326" w:lineRule="exact"/>
        <w:ind w:firstLine="780"/>
        <w:jc w:val="both"/>
      </w:pPr>
      <w:r>
        <w:t>Кафедра принимает к исполнению все решения совета факультета и Ученого совета Университета.</w:t>
      </w:r>
    </w:p>
    <w:p w:rsidR="00326FA1" w:rsidRDefault="004A4012">
      <w:pPr>
        <w:pStyle w:val="20"/>
        <w:numPr>
          <w:ilvl w:val="0"/>
          <w:numId w:val="5"/>
        </w:numPr>
        <w:shd w:val="clear" w:color="auto" w:fill="auto"/>
        <w:tabs>
          <w:tab w:val="left" w:pos="1438"/>
        </w:tabs>
        <w:spacing w:before="0" w:after="0" w:line="322" w:lineRule="exact"/>
        <w:ind w:firstLine="780"/>
        <w:jc w:val="both"/>
      </w:pPr>
      <w:r>
        <w:t>Кафедра принимает к сведению и руководству решения методической комиссии</w:t>
      </w:r>
      <w:r>
        <w:t xml:space="preserve"> факультета и методической комиссии Университета.</w:t>
      </w:r>
    </w:p>
    <w:p w:rsidR="00326FA1" w:rsidRDefault="004A4012">
      <w:pPr>
        <w:pStyle w:val="20"/>
        <w:numPr>
          <w:ilvl w:val="0"/>
          <w:numId w:val="5"/>
        </w:numPr>
        <w:shd w:val="clear" w:color="auto" w:fill="auto"/>
        <w:tabs>
          <w:tab w:val="left" w:pos="1221"/>
        </w:tabs>
        <w:spacing w:before="0" w:after="333" w:line="322" w:lineRule="exact"/>
        <w:ind w:firstLine="780"/>
        <w:jc w:val="both"/>
      </w:pPr>
      <w:r>
        <w:t>Кафедра взаимодействует с учебными, административными и иными подразделениями Университета и регулирует свои отношения с ними в соответствии со структурой Университета, процедурами управления, определенными</w:t>
      </w:r>
      <w:r>
        <w:t xml:space="preserve"> в документах Университета, организационно</w:t>
      </w:r>
      <w:r>
        <w:softHyphen/>
        <w:t>распорядительными и нормативными документами Университета, Уставом Университета.</w:t>
      </w:r>
    </w:p>
    <w:p w:rsidR="00326FA1" w:rsidRDefault="004A4012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384"/>
        </w:tabs>
        <w:spacing w:after="294" w:line="280" w:lineRule="exact"/>
        <w:ind w:left="2040" w:firstLine="0"/>
      </w:pPr>
      <w:bookmarkStart w:id="7" w:name="bookmark6"/>
      <w:r>
        <w:t>Материально-техническая база Кафедры</w:t>
      </w:r>
      <w:bookmarkEnd w:id="7"/>
    </w:p>
    <w:p w:rsidR="00326FA1" w:rsidRDefault="004A4012">
      <w:pPr>
        <w:pStyle w:val="20"/>
        <w:shd w:val="clear" w:color="auto" w:fill="auto"/>
        <w:spacing w:before="0" w:after="0" w:line="322" w:lineRule="exact"/>
        <w:ind w:firstLine="780"/>
        <w:jc w:val="both"/>
      </w:pPr>
      <w:r>
        <w:t xml:space="preserve">8.1. Кафедра размещается на закрепленных согласно приказу ректора Университета площадях: </w:t>
      </w:r>
      <w:r>
        <w:t>набережная реки Мойки 108, литер А, помещения № 416,418,420.</w:t>
      </w:r>
      <w:r>
        <w:br w:type="page"/>
      </w:r>
    </w:p>
    <w:p w:rsidR="00326FA1" w:rsidRDefault="004A4012">
      <w:pPr>
        <w:pStyle w:val="20"/>
        <w:numPr>
          <w:ilvl w:val="0"/>
          <w:numId w:val="6"/>
        </w:numPr>
        <w:shd w:val="clear" w:color="auto" w:fill="auto"/>
        <w:tabs>
          <w:tab w:val="left" w:pos="1469"/>
        </w:tabs>
        <w:spacing w:before="0" w:after="0" w:line="322" w:lineRule="exact"/>
        <w:ind w:firstLine="760"/>
        <w:jc w:val="both"/>
      </w:pPr>
      <w:r>
        <w:lastRenderedPageBreak/>
        <w:t>Перераспределение площадей возможно при ликвидации (реорганизации) Кафедры, при выявлении неэффективно используемых помещении или при изменении условий функционирования Кафедры. Перераспределени</w:t>
      </w:r>
      <w:r>
        <w:t>е площадей производится на основании приказа ректора. Кафедра не может самостоятельно переуступать закрепленные за ней площади физическим и юридическим лицам, в том числе на условиях аренды.</w:t>
      </w:r>
    </w:p>
    <w:p w:rsidR="00326FA1" w:rsidRDefault="004A4012">
      <w:pPr>
        <w:pStyle w:val="20"/>
        <w:numPr>
          <w:ilvl w:val="0"/>
          <w:numId w:val="6"/>
        </w:numPr>
        <w:shd w:val="clear" w:color="auto" w:fill="auto"/>
        <w:tabs>
          <w:tab w:val="left" w:pos="1272"/>
        </w:tabs>
        <w:spacing w:before="0" w:after="605" w:line="322" w:lineRule="exact"/>
        <w:ind w:firstLine="760"/>
        <w:jc w:val="both"/>
      </w:pPr>
      <w:r>
        <w:t>Учебно-вспомогательный персонал принимает меры по снабжению Кафед</w:t>
      </w:r>
      <w:r>
        <w:t>ры оборудованием и материалами через контрактную службу Университета.</w:t>
      </w:r>
    </w:p>
    <w:p w:rsidR="00326FA1" w:rsidRDefault="001A0900">
      <w:pPr>
        <w:pStyle w:val="50"/>
        <w:shd w:val="clear" w:color="auto" w:fill="auto"/>
        <w:spacing w:before="0" w:after="0" w:line="240" w:lineRule="exact"/>
      </w:pPr>
      <w:r>
        <w:rPr>
          <w:noProof/>
          <w:lang w:bidi="ar-SA"/>
        </w:rPr>
        <mc:AlternateContent>
          <mc:Choice Requires="wps">
            <w:drawing>
              <wp:anchor distT="623570" distB="0" distL="252730" distR="63500" simplePos="0" relativeHeight="377487104" behindDoc="1" locked="0" layoutInCell="1" allowOverlap="1">
                <wp:simplePos x="0" y="0"/>
                <wp:positionH relativeFrom="margin">
                  <wp:posOffset>3439160</wp:posOffset>
                </wp:positionH>
                <wp:positionV relativeFrom="paragraph">
                  <wp:posOffset>57785</wp:posOffset>
                </wp:positionV>
                <wp:extent cx="2453640" cy="800100"/>
                <wp:effectExtent l="0" t="4445" r="4445" b="0"/>
                <wp:wrapSquare wrapText="left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A1" w:rsidRDefault="001A0900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2447925" cy="609600"/>
                                  <wp:effectExtent l="0" t="0" r="0" b="0"/>
                                  <wp:docPr id="3" name="Рисунок 3" descr="C:\Users\o.tumanova\Desktop\САЙТ\media\image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.tumanova\Desktop\САЙТ\media\image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79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26FA1" w:rsidRDefault="004A4012">
                            <w:pPr>
                              <w:pStyle w:val="a7"/>
                              <w:shd w:val="clear" w:color="auto" w:fill="auto"/>
                              <w:spacing w:line="300" w:lineRule="exact"/>
                            </w:pPr>
                            <w:r>
                              <w:rPr>
                                <w:rStyle w:val="15pt-3ptExact"/>
                              </w:rPr>
                              <w:t>7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Exact0"/>
                              </w:rPr>
                              <w:t>В.Б.Соловьев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8pt;margin-top:4.55pt;width:193.2pt;height:63pt;z-index:-125829376;visibility:visible;mso-wrap-style:square;mso-width-percent:0;mso-height-percent:0;mso-wrap-distance-left:19.9pt;mso-wrap-distance-top:49.1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sSrgIAAKo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" filled="f" stroked="f">
                <v:textbox style="mso-fit-shape-to-text:t" inset="0,0,0,0">
                  <w:txbxContent>
                    <w:p w:rsidR="00326FA1" w:rsidRDefault="001A0900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447925" cy="609600"/>
                            <wp:effectExtent l="0" t="0" r="0" b="0"/>
                            <wp:docPr id="3" name="Рисунок 3" descr="C:\Users\o.tumanova\Desktop\САЙТ\media\image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.tumanova\Desktop\САЙТ\media\image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792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26FA1" w:rsidRDefault="004A4012">
                      <w:pPr>
                        <w:pStyle w:val="a7"/>
                        <w:shd w:val="clear" w:color="auto" w:fill="auto"/>
                        <w:spacing w:line="300" w:lineRule="exact"/>
                      </w:pPr>
                      <w:r>
                        <w:rPr>
                          <w:rStyle w:val="15pt-3ptExact"/>
                        </w:rPr>
                        <w:t>7</w:t>
                      </w:r>
                      <w:r>
                        <w:t xml:space="preserve"> </w:t>
                      </w:r>
                      <w:r>
                        <w:rPr>
                          <w:rStyle w:val="Exact0"/>
                        </w:rPr>
                        <w:t>В.Б.Соловьев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A4012">
        <w:t>СОГЛАСОВАНО:</w:t>
      </w:r>
    </w:p>
    <w:p w:rsidR="00326FA1" w:rsidRDefault="004A4012">
      <w:pPr>
        <w:pStyle w:val="20"/>
        <w:shd w:val="clear" w:color="auto" w:fill="auto"/>
        <w:spacing w:before="0" w:after="0" w:line="280" w:lineRule="exact"/>
      </w:pPr>
      <w:r>
        <w:t xml:space="preserve">Заведующий </w:t>
      </w:r>
      <w:r>
        <w:t>кафедрой</w:t>
      </w:r>
    </w:p>
    <w:p w:rsidR="00326FA1" w:rsidRDefault="001A0900">
      <w:pPr>
        <w:pStyle w:val="20"/>
        <w:shd w:val="clear" w:color="auto" w:fill="auto"/>
        <w:spacing w:before="0" w:after="0" w:line="280" w:lineRule="exact"/>
        <w:sectPr w:rsidR="00326FA1">
          <w:headerReference w:type="default" r:id="rId12"/>
          <w:pgSz w:w="11900" w:h="16840"/>
          <w:pgMar w:top="1048" w:right="834" w:bottom="1421" w:left="154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07010" distL="63500" distR="487680" simplePos="0" relativeHeight="377487105" behindDoc="1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382270</wp:posOffset>
                </wp:positionV>
                <wp:extent cx="2917190" cy="177800"/>
                <wp:effectExtent l="0" t="1905" r="1905" b="127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1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A1" w:rsidRDefault="004A4012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Проректор по учебно-воспитательной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.75pt;margin-top:30.1pt;width:229.7pt;height:14pt;z-index:-125829375;visibility:visible;mso-wrap-style:square;mso-width-percent:0;mso-height-percent:0;mso-wrap-distance-left:5pt;mso-wrap-distance-top:0;mso-wrap-distance-right:38.4pt;mso-wrap-distance-bottom:16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" filled="f" stroked="f">
                <v:textbox style="mso-fit-shape-to-text:t" inset="0,0,0,0">
                  <w:txbxContent>
                    <w:p w:rsidR="00326FA1" w:rsidRDefault="004A4012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Проректор по учебно-воспитательной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52070" distL="63500" distR="63500" simplePos="0" relativeHeight="377487106" behindDoc="1" locked="0" layoutInCell="1" allowOverlap="1">
                <wp:simplePos x="0" y="0"/>
                <wp:positionH relativeFrom="margin">
                  <wp:posOffset>37465</wp:posOffset>
                </wp:positionH>
                <wp:positionV relativeFrom="paragraph">
                  <wp:posOffset>796925</wp:posOffset>
                </wp:positionV>
                <wp:extent cx="533400" cy="177800"/>
                <wp:effectExtent l="0" t="0" r="1905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A1" w:rsidRDefault="004A4012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работе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.95pt;margin-top:62.75pt;width:42pt;height:14pt;z-index:-125829374;visibility:visible;mso-wrap-style:square;mso-width-percent:0;mso-height-percent:0;mso-wrap-distance-left:5pt;mso-wrap-distance-top:0;mso-wrap-distance-right:5pt;mso-wrap-distance-bottom:4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wVrQ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" filled="f" stroked="f">
                <v:textbox style="mso-fit-shape-to-text:t" inset="0,0,0,0">
                  <w:txbxContent>
                    <w:p w:rsidR="00326FA1" w:rsidRDefault="004A4012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работе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213360" distL="460375" distR="63500" simplePos="0" relativeHeight="377487107" behindDoc="1" locked="0" layoutInCell="1" allowOverlap="1">
            <wp:simplePos x="0" y="0"/>
            <wp:positionH relativeFrom="margin">
              <wp:posOffset>3905885</wp:posOffset>
            </wp:positionH>
            <wp:positionV relativeFrom="paragraph">
              <wp:posOffset>618490</wp:posOffset>
            </wp:positionV>
            <wp:extent cx="201295" cy="237490"/>
            <wp:effectExtent l="0" t="0" r="0" b="0"/>
            <wp:wrapTopAndBottom/>
            <wp:docPr id="9" name="Рисунок 9" descr="C:\Users\o.tumanova\Desktop\САЙТ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.tumanova\Desktop\САЙТ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247015" distR="2197735" simplePos="0" relativeHeight="377487108" behindDoc="1" locked="0" layoutInCell="1" allowOverlap="1">
                <wp:simplePos x="0" y="0"/>
                <wp:positionH relativeFrom="margin">
                  <wp:posOffset>3692525</wp:posOffset>
                </wp:positionH>
                <wp:positionV relativeFrom="paragraph">
                  <wp:posOffset>906145</wp:posOffset>
                </wp:positionV>
                <wp:extent cx="109855" cy="177800"/>
                <wp:effectExtent l="0" t="1905" r="0" b="1270"/>
                <wp:wrapTopAndBottom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A1" w:rsidRDefault="004A4012">
                            <w:pPr>
                              <w:pStyle w:val="6"/>
                              <w:shd w:val="clear" w:color="auto" w:fill="auto"/>
                              <w:spacing w:line="280" w:lineRule="exact"/>
                            </w:pPr>
                            <w: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0.75pt;margin-top:71.35pt;width:8.65pt;height:14pt;z-index:-125829372;visibility:visible;mso-wrap-style:square;mso-width-percent:0;mso-height-percent:0;mso-wrap-distance-left:19.45pt;mso-wrap-distance-top:0;mso-wrap-distance-right:173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" filled="f" stroked="f">
                <v:textbox style="mso-fit-shape-to-text:t" inset="0,0,0,0">
                  <w:txbxContent>
                    <w:p w:rsidR="00326FA1" w:rsidRDefault="004A4012">
                      <w:pPr>
                        <w:pStyle w:val="6"/>
                        <w:shd w:val="clear" w:color="auto" w:fill="auto"/>
                        <w:spacing w:line="280" w:lineRule="exact"/>
                      </w:pPr>
                      <w:r>
                        <w:t>/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A4012">
        <w:t>теории и методики физической культуры</w:t>
      </w:r>
    </w:p>
    <w:p w:rsidR="00326FA1" w:rsidRDefault="001A0900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184785"/>
                <wp:effectExtent l="0" t="0" r="0" b="635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A1" w:rsidRDefault="00326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0" type="#_x0000_t202" style="width:595pt;height:1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RMsAIAALE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" filled="f" stroked="f">
                <v:textbox inset="0,0,0,0">
                  <w:txbxContent>
                    <w:p w:rsidR="00326FA1" w:rsidRDefault="00326FA1"/>
                  </w:txbxContent>
                </v:textbox>
                <w10:anchorlock/>
              </v:shape>
            </w:pict>
          </mc:Fallback>
        </mc:AlternateContent>
      </w:r>
      <w:r w:rsidR="004A4012">
        <w:t xml:space="preserve"> </w:t>
      </w:r>
    </w:p>
    <w:p w:rsidR="00326FA1" w:rsidRDefault="00326FA1">
      <w:pPr>
        <w:rPr>
          <w:sz w:val="2"/>
          <w:szCs w:val="2"/>
        </w:rPr>
        <w:sectPr w:rsidR="00326FA1">
          <w:type w:val="continuous"/>
          <w:pgSz w:w="11900" w:h="16840"/>
          <w:pgMar w:top="1303" w:right="0" w:bottom="8417" w:left="0" w:header="0" w:footer="3" w:gutter="0"/>
          <w:cols w:space="720"/>
          <w:noEndnote/>
          <w:docGrid w:linePitch="360"/>
        </w:sectPr>
      </w:pPr>
    </w:p>
    <w:p w:rsidR="00326FA1" w:rsidRDefault="001A0900">
      <w:pPr>
        <w:pStyle w:val="20"/>
        <w:shd w:val="clear" w:color="auto" w:fill="auto"/>
        <w:spacing w:before="0" w:after="0" w:line="280" w:lineRule="exact"/>
        <w:ind w:left="140"/>
        <w:sectPr w:rsidR="00326FA1">
          <w:type w:val="continuous"/>
          <w:pgSz w:w="11900" w:h="16840"/>
          <w:pgMar w:top="1303" w:right="959" w:bottom="8417" w:left="1523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2319655" distR="63500" simplePos="0" relativeHeight="377487109" behindDoc="1" locked="0" layoutInCell="1" allowOverlap="1">
            <wp:simplePos x="0" y="0"/>
            <wp:positionH relativeFrom="margin">
              <wp:posOffset>3460750</wp:posOffset>
            </wp:positionH>
            <wp:positionV relativeFrom="paragraph">
              <wp:posOffset>-201295</wp:posOffset>
            </wp:positionV>
            <wp:extent cx="2627630" cy="560705"/>
            <wp:effectExtent l="0" t="0" r="0" b="0"/>
            <wp:wrapSquare wrapText="left"/>
            <wp:docPr id="12" name="Рисунок 12" descr="C:\Users\o.tumanova\Desktop\САЙТ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o.tumanova\Desktop\САЙТ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012">
        <w:t>Отдел кадров</w:t>
      </w:r>
    </w:p>
    <w:p w:rsidR="00326FA1" w:rsidRDefault="00326FA1">
      <w:pPr>
        <w:spacing w:line="240" w:lineRule="exact"/>
        <w:rPr>
          <w:sz w:val="19"/>
          <w:szCs w:val="19"/>
        </w:rPr>
      </w:pPr>
    </w:p>
    <w:p w:rsidR="00326FA1" w:rsidRDefault="00326FA1">
      <w:pPr>
        <w:spacing w:before="32" w:after="32" w:line="240" w:lineRule="exact"/>
        <w:rPr>
          <w:sz w:val="19"/>
          <w:szCs w:val="19"/>
        </w:rPr>
      </w:pPr>
    </w:p>
    <w:p w:rsidR="00326FA1" w:rsidRDefault="00326FA1">
      <w:pPr>
        <w:rPr>
          <w:sz w:val="2"/>
          <w:szCs w:val="2"/>
        </w:rPr>
        <w:sectPr w:rsidR="00326FA1">
          <w:type w:val="continuous"/>
          <w:pgSz w:w="11900" w:h="16840"/>
          <w:pgMar w:top="1288" w:right="0" w:bottom="1288" w:left="0" w:header="0" w:footer="3" w:gutter="0"/>
          <w:cols w:space="720"/>
          <w:noEndnote/>
          <w:docGrid w:linePitch="360"/>
        </w:sectPr>
      </w:pPr>
    </w:p>
    <w:p w:rsidR="00326FA1" w:rsidRDefault="001A0900">
      <w:pPr>
        <w:spacing w:line="51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89535</wp:posOffset>
                </wp:positionV>
                <wp:extent cx="1164590" cy="177800"/>
                <wp:effectExtent l="0" t="2540" r="1905" b="635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FA1" w:rsidRDefault="004A4012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</w:pPr>
                            <w:r>
                              <w:rPr>
                                <w:rStyle w:val="2Exact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pt;margin-top:7.05pt;width:91.7pt;height:1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XOLsgIAALE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" filled="f" stroked="f">
                <v:textbox style="mso-fit-shape-to-text:t" inset="0,0,0,0">
                  <w:txbxContent>
                    <w:p w:rsidR="00326FA1" w:rsidRDefault="004A4012">
                      <w:pPr>
                        <w:pStyle w:val="20"/>
                        <w:shd w:val="clear" w:color="auto" w:fill="auto"/>
                        <w:spacing w:before="0" w:after="0" w:line="280" w:lineRule="exact"/>
                      </w:pPr>
                      <w:r>
                        <w:rPr>
                          <w:rStyle w:val="2Exact"/>
                        </w:rPr>
                        <w:t>Юрисконсульт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2756535</wp:posOffset>
            </wp:positionH>
            <wp:positionV relativeFrom="paragraph">
              <wp:posOffset>0</wp:posOffset>
            </wp:positionV>
            <wp:extent cx="591185" cy="328930"/>
            <wp:effectExtent l="0" t="0" r="0" b="0"/>
            <wp:wrapNone/>
            <wp:docPr id="14" name="Рисунок 14" descr="C:\Users\o.tumanova\Desktop\САЙТ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o.tumanova\Desktop\САЙТ\media\image5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margin">
              <wp:posOffset>4740910</wp:posOffset>
            </wp:positionH>
            <wp:positionV relativeFrom="paragraph">
              <wp:posOffset>39370</wp:posOffset>
            </wp:positionV>
            <wp:extent cx="1371600" cy="189230"/>
            <wp:effectExtent l="0" t="0" r="0" b="0"/>
            <wp:wrapNone/>
            <wp:docPr id="15" name="Рисунок 15" descr="C:\Users\o.tumanova\Desktop\САЙТ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.tumanova\Desktop\САЙТ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FA1" w:rsidRDefault="00326FA1">
      <w:pPr>
        <w:rPr>
          <w:sz w:val="2"/>
          <w:szCs w:val="2"/>
        </w:rPr>
      </w:pPr>
    </w:p>
    <w:sectPr w:rsidR="00326FA1">
      <w:type w:val="continuous"/>
      <w:pgSz w:w="11900" w:h="16840"/>
      <w:pgMar w:top="1288" w:right="801" w:bottom="1288" w:left="15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012" w:rsidRDefault="004A4012">
      <w:r>
        <w:separator/>
      </w:r>
    </w:p>
  </w:endnote>
  <w:endnote w:type="continuationSeparator" w:id="0">
    <w:p w:rsidR="004A4012" w:rsidRDefault="004A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012" w:rsidRDefault="004A4012"/>
  </w:footnote>
  <w:footnote w:type="continuationSeparator" w:id="0">
    <w:p w:rsidR="004A4012" w:rsidRDefault="004A40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1A09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2261870</wp:posOffset>
              </wp:positionH>
              <wp:positionV relativeFrom="page">
                <wp:posOffset>704850</wp:posOffset>
              </wp:positionV>
              <wp:extent cx="3677920" cy="204470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79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FA1" w:rsidRDefault="004A401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t>Министерство спорта Российской Федерации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178.1pt;margin-top:55.5pt;width:289.6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O3h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" filled="f" stroked="f">
              <v:textbox style="mso-fit-shape-to-text:t" inset="0,0,0,0">
                <w:txbxContent>
                  <w:p w:rsidR="00326FA1" w:rsidRDefault="004A401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t>Министерство спорта Российской Федерации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1A09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3233420</wp:posOffset>
              </wp:positionH>
              <wp:positionV relativeFrom="page">
                <wp:posOffset>698500</wp:posOffset>
              </wp:positionV>
              <wp:extent cx="2037080" cy="204470"/>
              <wp:effectExtent l="4445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0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FA1" w:rsidRDefault="004A4012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4. 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Руководство Кафедрой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54.6pt;margin-top:55pt;width:160.4pt;height:16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" filled="f" stroked="f">
              <v:textbox style="mso-fit-shape-to-text:t" inset="0,0,0,0">
                <w:txbxContent>
                  <w:p w:rsidR="00326FA1" w:rsidRDefault="004A4012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4. </w:t>
                    </w:r>
                    <w:r>
                      <w:rPr>
                        <w:rStyle w:val="a6"/>
                        <w:b/>
                        <w:bCs/>
                      </w:rPr>
                      <w:t>Руководство Кафедрой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FA1" w:rsidRDefault="00326F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94F21"/>
    <w:multiLevelType w:val="multilevel"/>
    <w:tmpl w:val="D624DCA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3F704A"/>
    <w:multiLevelType w:val="multilevel"/>
    <w:tmpl w:val="19FA07F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82BF3"/>
    <w:multiLevelType w:val="multilevel"/>
    <w:tmpl w:val="7DD61ED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BA501C"/>
    <w:multiLevelType w:val="multilevel"/>
    <w:tmpl w:val="330A6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725415"/>
    <w:multiLevelType w:val="multilevel"/>
    <w:tmpl w:val="E166BB9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6E1671"/>
    <w:multiLevelType w:val="multilevel"/>
    <w:tmpl w:val="256A9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A1"/>
    <w:rsid w:val="001A0900"/>
    <w:rsid w:val="00326FA1"/>
    <w:rsid w:val="004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4F335-617F-4787-91DD-1D0D9B81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pt-3ptExact">
    <w:name w:val="Подпись к картинке + 15 pt;Курсив;Интервал -3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Segoe UI" w:eastAsia="Segoe UI" w:hAnsi="Segoe UI" w:cs="Segoe U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820" w:after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ind w:hanging="15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3438</Words>
  <Characters>19597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Туманова</dc:creator>
  <cp:lastModifiedBy>Ольга Туманова</cp:lastModifiedBy>
  <cp:revision>2</cp:revision>
  <dcterms:created xsi:type="dcterms:W3CDTF">2023-04-13T10:29:00Z</dcterms:created>
  <dcterms:modified xsi:type="dcterms:W3CDTF">2023-04-13T10:29:00Z</dcterms:modified>
</cp:coreProperties>
</file>