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D5CCC" w14:textId="77777777" w:rsidR="00335CB8" w:rsidRDefault="00335CB8" w:rsidP="00335CB8">
      <w:pPr>
        <w:spacing w:after="0" w:line="240" w:lineRule="auto"/>
        <w:ind w:left="-567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3A103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НАУЧНО-ИССЛЕДОВАТЕЛЬСКАЯ РАБОТА КАФЕДРЫ ПЕДАГОГИКИ</w:t>
      </w:r>
    </w:p>
    <w:p w14:paraId="4AEDF1B9" w14:textId="67D1194A" w:rsidR="00335CB8" w:rsidRDefault="00335CB8" w:rsidP="00335CB8">
      <w:pPr>
        <w:spacing w:after="0" w:line="240" w:lineRule="auto"/>
        <w:ind w:left="-567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НГУ им. П.Ф. ЛЕСГАФТА, САНКТ-ПЕТЕРБУРГ </w:t>
      </w:r>
      <w:bookmarkStart w:id="0" w:name="_Hlk217384303"/>
    </w:p>
    <w:p w14:paraId="0F7A5E10" w14:textId="77777777" w:rsidR="00B266BE" w:rsidRDefault="00B266BE" w:rsidP="00335CB8">
      <w:pPr>
        <w:spacing w:after="0" w:line="240" w:lineRule="auto"/>
        <w:ind w:left="-567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bookmarkEnd w:id="0"/>
    <w:p w14:paraId="255F2A8A" w14:textId="6FDFC12D" w:rsidR="00335CB8" w:rsidRPr="00B266BE" w:rsidRDefault="00B266BE" w:rsidP="00B266BE">
      <w:pPr>
        <w:tabs>
          <w:tab w:val="left" w:pos="142"/>
        </w:tabs>
        <w:spacing w:after="0" w:line="240" w:lineRule="auto"/>
        <w:ind w:left="-567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         </w:t>
      </w:r>
      <w:r w:rsidR="00335CB8" w:rsidRPr="00B266B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ligatures w14:val="none"/>
        </w:rPr>
        <w:t>Научно-исследовательская работа</w:t>
      </w:r>
      <w:r w:rsidRPr="00B266B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B266B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в 2015-2025 гг</w:t>
      </w:r>
      <w:r w:rsidRPr="00B266B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</w:t>
      </w: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335CB8" w:rsidRPr="003A103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выполня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лась</w:t>
      </w:r>
      <w:r w:rsidR="00335CB8" w:rsidRPr="003A103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в рамках государственн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ых</w:t>
      </w:r>
      <w:r w:rsidR="00335CB8" w:rsidRPr="003A103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задани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й</w:t>
      </w:r>
      <w:r w:rsidR="00335CB8" w:rsidRPr="003A103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по темам: </w:t>
      </w:r>
    </w:p>
    <w:p w14:paraId="4EEFABED" w14:textId="77777777" w:rsidR="00335CB8" w:rsidRPr="003A1035" w:rsidRDefault="00335CB8" w:rsidP="00335CB8">
      <w:pPr>
        <w:numPr>
          <w:ilvl w:val="0"/>
          <w:numId w:val="1"/>
        </w:numPr>
        <w:tabs>
          <w:tab w:val="left" w:pos="142"/>
        </w:tabs>
        <w:spacing w:after="0" w:line="216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3A103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«</w:t>
      </w:r>
      <w:r w:rsidRPr="003A103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Совершенствование системы профессионального образования в области 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ligatures w14:val="none"/>
        </w:rPr>
        <w:t>ф</w:t>
      </w:r>
      <w:r w:rsidRPr="003A103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ligatures w14:val="none"/>
        </w:rPr>
        <w:t>изической культуры и спорта</w:t>
      </w:r>
      <w:r w:rsidRPr="003A103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» (Приказ Минспорта России № 318 от 07 апреля 2015 года). (Участие в трех этапах - периоды выполнения 2015-2017гг.)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  </w:t>
      </w:r>
      <w:r w:rsidRPr="003A103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ligatures w14:val="none"/>
        </w:rPr>
        <w:t>-  монография (коллектив авторов)</w:t>
      </w:r>
    </w:p>
    <w:p w14:paraId="5BA37AFD" w14:textId="77777777" w:rsidR="00335CB8" w:rsidRPr="003A1035" w:rsidRDefault="00335CB8" w:rsidP="00335CB8">
      <w:pPr>
        <w:numPr>
          <w:ilvl w:val="0"/>
          <w:numId w:val="1"/>
        </w:numPr>
        <w:tabs>
          <w:tab w:val="left" w:pos="142"/>
        </w:tabs>
        <w:spacing w:after="0" w:line="216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3A103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«</w:t>
      </w:r>
      <w:r w:rsidRPr="003A103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Диагностика качества профессионального образования в области физической культуры и спорта с учетом требований 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ligatures w14:val="none"/>
        </w:rPr>
        <w:t>Н</w:t>
      </w:r>
      <w:r w:rsidRPr="003A103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ligatures w14:val="none"/>
        </w:rPr>
        <w:t>ациональной системы квалификаций</w:t>
      </w:r>
      <w:r w:rsidRPr="003A103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» (Приказ Минспорта России № 1078от 14.12.2017 г.). (Участие в трех этапах - периоды выполнения 2017-2020 гг.)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 - </w:t>
      </w:r>
      <w:r w:rsidRPr="003A103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ligatures w14:val="none"/>
        </w:rPr>
        <w:t>учебное пособие (коллектив авторов)</w:t>
      </w:r>
    </w:p>
    <w:p w14:paraId="29B21839" w14:textId="77777777" w:rsidR="00335CB8" w:rsidRPr="003A1035" w:rsidRDefault="00335CB8" w:rsidP="00335CB8">
      <w:pPr>
        <w:numPr>
          <w:ilvl w:val="0"/>
          <w:numId w:val="1"/>
        </w:numPr>
        <w:tabs>
          <w:tab w:val="left" w:pos="142"/>
        </w:tabs>
        <w:spacing w:after="0" w:line="216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3A103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«</w:t>
      </w:r>
      <w:r w:rsidRPr="003A103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ligatures w14:val="none"/>
        </w:rPr>
        <w:t>Интеграция образовательной, научной и физкультурно-спортивной деятельности в высшем образовании в области физической культуры и спорта</w:t>
      </w:r>
      <w:r w:rsidRPr="003A103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» (Приказ Минспорта России № 955 от 22.12.2020 г.) (Участие в трех этапах - периоды выполнения 2021- 2023гг.)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– </w:t>
      </w:r>
      <w:r w:rsidRPr="003A103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  <w14:ligatures w14:val="none"/>
        </w:rPr>
        <w:t>монография (коллектив авторов)</w:t>
      </w:r>
    </w:p>
    <w:p w14:paraId="30581428" w14:textId="77777777" w:rsidR="00335CB8" w:rsidRPr="003A1035" w:rsidRDefault="00335CB8" w:rsidP="00335CB8">
      <w:pPr>
        <w:numPr>
          <w:ilvl w:val="0"/>
          <w:numId w:val="1"/>
        </w:numPr>
        <w:tabs>
          <w:tab w:val="left" w:pos="142"/>
        </w:tabs>
        <w:spacing w:after="0" w:line="216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3A103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«Разработка научно обоснованных предложений по профилактике, коррекции девиантного поведения и формированию ценностных ориентаций у спортсменов из числа спортивного резерва»</w:t>
      </w:r>
      <w:r w:rsidRPr="00FA73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(</w:t>
      </w:r>
      <w:r w:rsidRPr="003A103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Приказ Минспорта России № 955 от 22.12.2020 г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.</w:t>
      </w:r>
      <w:r w:rsidRPr="00FA736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Pr="00FA736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период выполнения 2022-2023 гг.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Pr="003A10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(Участие в первом этапе)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</w:t>
      </w:r>
      <w:r w:rsidRPr="003A103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учебное пособие (коллектив авторов)</w:t>
      </w:r>
    </w:p>
    <w:p w14:paraId="3E0A0704" w14:textId="381374DE" w:rsidR="00335CB8" w:rsidRPr="003A1035" w:rsidRDefault="00335CB8" w:rsidP="00335CB8">
      <w:pPr>
        <w:numPr>
          <w:ilvl w:val="0"/>
          <w:numId w:val="1"/>
        </w:numPr>
        <w:tabs>
          <w:tab w:val="left" w:pos="142"/>
        </w:tabs>
        <w:spacing w:after="0" w:line="216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A10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</w:t>
      </w:r>
      <w:r w:rsidRPr="003A103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Анализ и разработка комплексной оценки системы компетенций, направленных на формирование традиционных духовно-нравственных ценностей обучающихся образовательных организаций высшего образования»</w:t>
      </w:r>
      <w:r w:rsidRPr="003A103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выполненного на основе Дополнительного соглашения № 777-03-2024-027/2. (Участие в первом этапе – 2024 г.)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монография (коллектив авторов)</w:t>
      </w:r>
    </w:p>
    <w:p w14:paraId="21BBFF0B" w14:textId="77777777" w:rsidR="00335CB8" w:rsidRPr="003A1035" w:rsidRDefault="00335CB8" w:rsidP="00335CB8">
      <w:pPr>
        <w:tabs>
          <w:tab w:val="left" w:pos="142"/>
        </w:tabs>
        <w:spacing w:after="0" w:line="216" w:lineRule="auto"/>
        <w:ind w:left="-567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F0E2D6" w14:textId="3C9A1B6D" w:rsidR="00335CB8" w:rsidRDefault="00335CB8" w:rsidP="00B266BE">
      <w:pPr>
        <w:tabs>
          <w:tab w:val="left" w:pos="426"/>
        </w:tabs>
        <w:suppressAutoHyphens/>
        <w:autoSpaceDN w:val="0"/>
        <w:spacing w:after="0" w:line="240" w:lineRule="auto"/>
        <w:ind w:left="-567" w:firstLine="709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Результаты проведенных исследований нашли отражение в опубликованных </w:t>
      </w:r>
      <w:r w:rsidRPr="00335CB8">
        <w:rPr>
          <w:rFonts w:ascii="Times New Roman" w:eastAsia="MS Mincho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коллективных монографиях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: «Педагогические технологии в системе профессионального образования в области физической культуры и спорта» (2017 г.); «Актуальные вопросы преподавания педагогических дисциплин в системе профессионального образования в сфере физической культуры и спорта» (2020 г.); а также в </w:t>
      </w:r>
      <w:r w:rsidRPr="00335CB8">
        <w:rPr>
          <w:rFonts w:ascii="Times New Roman" w:eastAsia="MS Mincho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учебниках 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«Педагогика физической культуры» (2012 г., 2021 г.), «Основы педагогической и спортивной этики» (2018 г., 2021 г.) и </w:t>
      </w:r>
      <w:r w:rsidRPr="00335CB8">
        <w:rPr>
          <w:rFonts w:ascii="Times New Roman" w:eastAsia="MS Mincho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учебных пособиях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«Диагностика качества профессионального образования в области физической культуры и спорта» (2020 г.), «Девиантное поведение подростков» (2024 г.).</w:t>
      </w:r>
    </w:p>
    <w:p w14:paraId="5DF31AB5" w14:textId="7FB85551" w:rsidR="00335CB8" w:rsidRPr="00335CB8" w:rsidRDefault="00B266BE" w:rsidP="00B266BE">
      <w:pPr>
        <w:tabs>
          <w:tab w:val="left" w:pos="426"/>
        </w:tabs>
        <w:suppressAutoHyphens/>
        <w:autoSpaceDN w:val="0"/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B266BE">
        <w:rPr>
          <w:rFonts w:ascii="Times New Roman" w:eastAsia="MS Mincho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Научные публикации кафедры:</w:t>
      </w:r>
    </w:p>
    <w:p w14:paraId="3C527955" w14:textId="77777777" w:rsidR="00335CB8" w:rsidRPr="00335CB8" w:rsidRDefault="00335CB8" w:rsidP="00335CB8">
      <w:pPr>
        <w:suppressAutoHyphens/>
        <w:autoSpaceDN w:val="0"/>
        <w:spacing w:after="0" w:line="240" w:lineRule="auto"/>
        <w:ind w:left="-567" w:firstLine="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35CB8">
        <w:rPr>
          <w:rFonts w:ascii="Times New Roman" w:eastAsia="MS Mincho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2021 год: 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опубликована 1 монография, 18 научных статей (РИНЦ), из них 6 в российских журналах, выключенных в перечень ВАК. Принимали участие в научных конференциях: 5. Из них 2 всероссийских и 2 международных. Так же принимали участие в научном семинаре.</w:t>
      </w:r>
    </w:p>
    <w:p w14:paraId="43057F0E" w14:textId="199B75C2" w:rsidR="00335CB8" w:rsidRPr="00335CB8" w:rsidRDefault="00335CB8" w:rsidP="00335CB8">
      <w:pPr>
        <w:suppressAutoHyphens/>
        <w:autoSpaceDN w:val="0"/>
        <w:spacing w:after="0" w:line="240" w:lineRule="auto"/>
        <w:ind w:left="-567" w:firstLine="567"/>
        <w:jc w:val="both"/>
        <w:rPr>
          <w:rFonts w:ascii="Calibri" w:eastAsia="MS Mincho" w:hAnsi="Calibri" w:cs="Arial"/>
          <w:kern w:val="0"/>
          <w:sz w:val="28"/>
          <w:szCs w:val="28"/>
          <w:lang w:eastAsia="ru-RU"/>
          <w14:ligatures w14:val="none"/>
        </w:rPr>
      </w:pPr>
      <w:r w:rsidRPr="00335CB8">
        <w:rPr>
          <w:rFonts w:ascii="Times New Roman" w:eastAsia="MS Mincho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2022 год: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12496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переиздан 1 учебник, 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опубликовано 2 монографии</w:t>
      </w:r>
      <w:r w:rsidR="0012496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,  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21 научная статья (РИНЦ), из них 6 в научных журналах мира, индексируемых в базах данных S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COPUS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, и 8 статей в российских журналах включенных в перечень ВАК. 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Принимали участие в научных конференциях: 5. Из них 2 всероссийских, 2 международных и 1 </w:t>
      </w:r>
      <w:r w:rsidRPr="00335CB8">
        <w:rPr>
          <w:rFonts w:ascii="Times New Roman" w:eastAsia="MS Mincho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региональная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. Так же принимали участие в 9 научных вебинарах.</w:t>
      </w:r>
    </w:p>
    <w:p w14:paraId="34B1FF77" w14:textId="356C442E" w:rsidR="000D5B15" w:rsidRPr="00335CB8" w:rsidRDefault="00335CB8" w:rsidP="000D5B15">
      <w:pPr>
        <w:suppressAutoHyphens/>
        <w:autoSpaceDN w:val="0"/>
        <w:spacing w:after="0" w:line="240" w:lineRule="auto"/>
        <w:ind w:left="-567" w:firstLine="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35CB8">
        <w:rPr>
          <w:rFonts w:ascii="Times New Roman" w:eastAsia="MS Mincho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2023 год: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1 – практикум (коллектив авторов), 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опубликовано 30 научных статей (РИНЦ), их них 2 статьи</w:t>
      </w:r>
      <w:r w:rsidRPr="00335CB8">
        <w:rPr>
          <w:rFonts w:ascii="Calibri" w:eastAsia="MS Mincho" w:hAnsi="Calibri" w:cs="Arial"/>
          <w:kern w:val="0"/>
          <w:sz w:val="28"/>
          <w:szCs w:val="28"/>
          <w:lang w:eastAsia="ru-RU"/>
          <w14:ligatures w14:val="none"/>
        </w:rPr>
        <w:t xml:space="preserve"> </w:t>
      </w:r>
      <w:r w:rsidR="0012496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в журнале «Теория и практика физической культуры» (</w:t>
      </w:r>
      <w:r w:rsidR="00124968" w:rsidRPr="00335CB8">
        <w:rPr>
          <w:rFonts w:ascii="Times New Roman" w:eastAsia="MS Mincho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SCOPUS</w:t>
      </w:r>
      <w:r w:rsidR="00124968">
        <w:rPr>
          <w:rFonts w:ascii="Times New Roman" w:eastAsia="MS Mincho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)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, 10 статей из перечня ВАК. Принимали участие в 9 научных конференциях, из них 3 </w:t>
      </w:r>
      <w:r w:rsidR="00B9368B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сероссийских и </w:t>
      </w:r>
      <w:r w:rsid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B9368B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еждународных. Так же принимали участие в </w:t>
      </w:r>
      <w:r w:rsid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научных </w:t>
      </w:r>
      <w:r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вебинарах</w:t>
      </w:r>
      <w:r w:rsid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, 1 научном семинаре-практикуме по теме </w:t>
      </w:r>
      <w:r w:rsidR="000D5B15" w:rsidRPr="000D5B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«Стратегические ориентиры современных исследований в области педагогики. Логика и основы проектирования педагогического исследования»</w:t>
      </w:r>
      <w:r w:rsidR="000D5B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72230D3" w14:textId="736D9D0B" w:rsidR="00335CB8" w:rsidRDefault="00335CB8" w:rsidP="00335CB8">
      <w:pPr>
        <w:suppressAutoHyphens/>
        <w:autoSpaceDN w:val="0"/>
        <w:spacing w:after="0" w:line="240" w:lineRule="auto"/>
        <w:ind w:left="-567" w:firstLine="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35CB8">
        <w:rPr>
          <w:rFonts w:ascii="Times New Roman" w:eastAsia="MS Mincho" w:hAnsi="Times New Roman" w:cs="Times New Roman"/>
          <w:b/>
          <w:bCs/>
          <w:color w:val="000000"/>
          <w:spacing w:val="-1"/>
          <w:kern w:val="0"/>
          <w:sz w:val="28"/>
          <w:szCs w:val="28"/>
          <w:lang w:eastAsia="ru-RU"/>
          <w14:ligatures w14:val="none"/>
        </w:rPr>
        <w:t>2024 год</w:t>
      </w:r>
      <w:r w:rsidR="000D5B15" w:rsidRPr="00124968">
        <w:rPr>
          <w:rFonts w:ascii="Times New Roman" w:eastAsia="MS Mincho" w:hAnsi="Times New Roman" w:cs="Times New Roman"/>
          <w:b/>
          <w:bCs/>
          <w:color w:val="000000"/>
          <w:spacing w:val="-1"/>
          <w:kern w:val="0"/>
          <w:sz w:val="28"/>
          <w:szCs w:val="28"/>
          <w:lang w:eastAsia="ru-RU"/>
          <w14:ligatures w14:val="none"/>
        </w:rPr>
        <w:t>:</w:t>
      </w:r>
      <w:r w:rsidRPr="00335CB8">
        <w:rPr>
          <w:rFonts w:ascii="Times New Roman" w:eastAsia="MS Mincho" w:hAnsi="Times New Roman" w:cs="Times New Roman"/>
          <w:b/>
          <w:bCs/>
          <w:color w:val="000000"/>
          <w:spacing w:val="-1"/>
          <w:kern w:val="0"/>
          <w:sz w:val="28"/>
          <w:szCs w:val="28"/>
          <w:lang w:eastAsia="ru-RU"/>
          <w14:ligatures w14:val="none"/>
        </w:rPr>
        <w:t xml:space="preserve"> </w:t>
      </w:r>
      <w:r w:rsidRPr="00335CB8">
        <w:rPr>
          <w:rFonts w:ascii="Times New Roman" w:eastAsia="MS Mincho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 xml:space="preserve"> опубликовано 1 учебное пособие, 1 монография (коллективная, 1 участник с кафедры), всего статей в рецензируемых журналах 36, из них РИНЦ - 35, </w:t>
      </w:r>
      <w:r w:rsidR="00124968"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их них </w:t>
      </w:r>
      <w:r w:rsidR="0012496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124968"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стать</w:t>
      </w:r>
      <w:r w:rsidR="0012496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я</w:t>
      </w:r>
      <w:r w:rsidR="00124968" w:rsidRPr="00335CB8">
        <w:rPr>
          <w:rFonts w:ascii="Calibri" w:eastAsia="MS Mincho" w:hAnsi="Calibri" w:cs="Arial"/>
          <w:kern w:val="0"/>
          <w:sz w:val="28"/>
          <w:szCs w:val="28"/>
          <w:lang w:eastAsia="ru-RU"/>
          <w14:ligatures w14:val="none"/>
        </w:rPr>
        <w:t xml:space="preserve"> </w:t>
      </w:r>
      <w:r w:rsidR="0012496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в журнале «Теория и практика физической культуры» (</w:t>
      </w:r>
      <w:r w:rsidR="00124968" w:rsidRPr="00335CB8">
        <w:rPr>
          <w:rFonts w:ascii="Times New Roman" w:eastAsia="MS Mincho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SCOPUS</w:t>
      </w:r>
      <w:r w:rsidR="00124968">
        <w:rPr>
          <w:rFonts w:ascii="Times New Roman" w:eastAsia="MS Mincho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>)</w:t>
      </w:r>
      <w:r w:rsidR="00124968">
        <w:rPr>
          <w:rFonts w:ascii="Times New Roman" w:eastAsia="MS Mincho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 xml:space="preserve">, 12 - </w:t>
      </w:r>
      <w:r w:rsidRPr="00335CB8">
        <w:rPr>
          <w:rFonts w:ascii="Times New Roman" w:eastAsia="MS Mincho" w:hAnsi="Times New Roman" w:cs="Times New Roman"/>
          <w:color w:val="000000"/>
          <w:spacing w:val="-1"/>
          <w:kern w:val="0"/>
          <w:sz w:val="28"/>
          <w:szCs w:val="28"/>
          <w:lang w:eastAsia="ru-RU"/>
          <w14:ligatures w14:val="none"/>
        </w:rPr>
        <w:t xml:space="preserve"> в российских журналах, включенных в перечень ВАК.</w:t>
      </w:r>
      <w:r w:rsidR="000D5B15" w:rsidRP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Научно-педагогические работники кафедры п</w:t>
      </w:r>
      <w:r w:rsidR="000D5B15"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ринимали участие в </w:t>
      </w:r>
      <w:r w:rsid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12496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="000D5B15"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научных конференциях, из них </w:t>
      </w:r>
      <w:r w:rsid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="000D5B15"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B9368B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0D5B15"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сероссийских и </w:t>
      </w:r>
      <w:r w:rsid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="000D5B15"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B9368B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r w:rsidR="000D5B15"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еждународных</w:t>
      </w:r>
      <w:r w:rsid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0D5B15"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Так же принимали участие в </w:t>
      </w:r>
      <w:r w:rsid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="000D5B15"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научных </w:t>
      </w:r>
      <w:r w:rsidR="000D5B15" w:rsidRPr="00335CB8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вебинарах</w:t>
      </w:r>
      <w:r w:rsidR="000D5B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2D34AEF1" w14:textId="789997E2" w:rsidR="00B9368B" w:rsidRDefault="006D3DFB" w:rsidP="00B266BE">
      <w:pPr>
        <w:suppressAutoHyphens/>
        <w:autoSpaceDN w:val="0"/>
        <w:spacing w:after="0" w:line="240" w:lineRule="auto"/>
        <w:ind w:left="-567" w:firstLine="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D3DFB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В 2025 году </w:t>
      </w:r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д-р пед. наук, </w:t>
      </w:r>
      <w:proofErr w:type="gramStart"/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профессор  В.Н.</w:t>
      </w:r>
      <w:proofErr w:type="gramEnd"/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Ирхин, канд. пед. наук, </w:t>
      </w:r>
      <w:proofErr w:type="gramStart"/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доцент  О.И.</w:t>
      </w:r>
      <w:proofErr w:type="gramEnd"/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Дранюк</w:t>
      </w:r>
      <w:proofErr w:type="spellEnd"/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канд. пед. наук, </w:t>
      </w:r>
      <w:proofErr w:type="gramStart"/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доцент  </w:t>
      </w:r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И.П.</w:t>
      </w:r>
      <w:proofErr w:type="gramEnd"/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Гомзякова</w:t>
      </w:r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, канд. пед. наук, доцент  </w:t>
      </w:r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Н.Н.</w:t>
      </w:r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Крафт вошли </w:t>
      </w:r>
      <w:r w:rsidR="00B9368B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в организационный комитет Всероссийской научно-практической конференции «Профессиональное образование в сфере физической культуры и спорта: проблемы и перспективы развития» (Санкт-Петербург, 19 июня 2025 года).</w:t>
      </w:r>
    </w:p>
    <w:p w14:paraId="73797CFC" w14:textId="77777777" w:rsidR="00B9368B" w:rsidRDefault="00B9368B" w:rsidP="00B9368B">
      <w:pPr>
        <w:suppressAutoHyphens/>
        <w:autoSpaceDN w:val="0"/>
        <w:spacing w:after="0" w:line="240" w:lineRule="auto"/>
        <w:ind w:left="-567" w:firstLine="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9968BBC" w14:textId="4606EF50" w:rsidR="00B9368B" w:rsidRDefault="00B9368B" w:rsidP="00B9368B">
      <w:pPr>
        <w:suppressAutoHyphens/>
        <w:autoSpaceDN w:val="0"/>
        <w:spacing w:after="0" w:line="240" w:lineRule="auto"/>
        <w:ind w:left="-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73AA52DB" wp14:editId="12196D09">
            <wp:extent cx="2948940" cy="2133600"/>
            <wp:effectExtent l="0" t="0" r="3810" b="0"/>
            <wp:docPr id="23725806" name="Рисунок 2372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</w:t>
      </w:r>
      <w:r w:rsidR="001D3B8F">
        <w:rPr>
          <w:noProof/>
        </w:rPr>
        <w:drawing>
          <wp:inline distT="0" distB="0" distL="0" distR="0" wp14:anchorId="13179FF0" wp14:editId="093C65A8">
            <wp:extent cx="2910840" cy="2117090"/>
            <wp:effectExtent l="0" t="0" r="3810" b="0"/>
            <wp:docPr id="725569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18" cy="219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4191A" w14:textId="77777777" w:rsidR="00B266BE" w:rsidRDefault="00B266BE" w:rsidP="00B9368B">
      <w:pPr>
        <w:suppressAutoHyphens/>
        <w:autoSpaceDN w:val="0"/>
        <w:spacing w:after="0" w:line="240" w:lineRule="auto"/>
        <w:ind w:left="-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BB92CC2" w14:textId="1B6FB56A" w:rsidR="00B266BE" w:rsidRDefault="001D3B8F" w:rsidP="001D3B8F">
      <w:pPr>
        <w:suppressAutoHyphens/>
        <w:autoSpaceDN w:val="0"/>
        <w:spacing w:after="0" w:line="240" w:lineRule="auto"/>
        <w:ind w:left="-567"/>
        <w:jc w:val="center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D68C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A38873B" wp14:editId="451551BE">
            <wp:extent cx="3802380" cy="2148840"/>
            <wp:effectExtent l="0" t="0" r="7620" b="3810"/>
            <wp:docPr id="1645499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99162" name=""/>
                    <pic:cNvPicPr/>
                  </pic:nvPicPr>
                  <pic:blipFill rotWithShape="1">
                    <a:blip r:embed="rId7"/>
                    <a:srcRect r="1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CE4AA" w14:textId="77777777" w:rsidR="00B266BE" w:rsidRDefault="00B266BE" w:rsidP="00652251">
      <w:pPr>
        <w:suppressAutoHyphens/>
        <w:autoSpaceDN w:val="0"/>
        <w:spacing w:after="0" w:line="240" w:lineRule="auto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7FC248B" w14:textId="71495E7F" w:rsidR="00652251" w:rsidRDefault="00B266BE" w:rsidP="00451F56">
      <w:pPr>
        <w:suppressAutoHyphens/>
        <w:autoSpaceDN w:val="0"/>
        <w:spacing w:after="0" w:line="240" w:lineRule="auto"/>
        <w:ind w:left="-567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25F0A401" wp14:editId="43796035">
            <wp:extent cx="4594860" cy="2773680"/>
            <wp:effectExtent l="0" t="0" r="0" b="7620"/>
            <wp:docPr id="11502000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77" cy="27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8363B" w14:textId="77777777" w:rsidR="00451F56" w:rsidRDefault="00451F56" w:rsidP="00652251">
      <w:pPr>
        <w:suppressAutoHyphens/>
        <w:autoSpaceDN w:val="0"/>
        <w:spacing w:after="0" w:line="240" w:lineRule="auto"/>
        <w:ind w:left="-567" w:firstLine="2268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E4B703B" w14:textId="441235EB" w:rsidR="00B9368B" w:rsidRDefault="00B9368B" w:rsidP="00652251">
      <w:pPr>
        <w:suppressAutoHyphens/>
        <w:autoSpaceDN w:val="0"/>
        <w:spacing w:after="0" w:line="240" w:lineRule="auto"/>
        <w:ind w:left="-567"/>
        <w:jc w:val="center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35CB8">
        <w:rPr>
          <w:noProof/>
          <w:sz w:val="28"/>
          <w:szCs w:val="28"/>
        </w:rPr>
        <w:drawing>
          <wp:inline distT="0" distB="0" distL="0" distR="0" wp14:anchorId="3D136479" wp14:editId="4137E02D">
            <wp:extent cx="5211445" cy="2773680"/>
            <wp:effectExtent l="0" t="0" r="8255" b="7620"/>
            <wp:docPr id="14813203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20" cy="2799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37248" w14:textId="77777777" w:rsidR="00652251" w:rsidRDefault="00652251" w:rsidP="00652251">
      <w:pPr>
        <w:suppressAutoHyphens/>
        <w:autoSpaceDN w:val="0"/>
        <w:spacing w:after="0" w:line="240" w:lineRule="auto"/>
        <w:ind w:hanging="567"/>
        <w:jc w:val="center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E805E0E" w14:textId="77777777" w:rsidR="00652251" w:rsidRDefault="00652251" w:rsidP="00652251">
      <w:pPr>
        <w:spacing w:after="0" w:line="240" w:lineRule="auto"/>
        <w:ind w:left="-567"/>
        <w:jc w:val="center"/>
        <w:rPr>
          <w:rFonts w:ascii="Times New Roman" w:hAnsi="Times New Roman" w:cs="Times New Roman"/>
        </w:rPr>
      </w:pPr>
      <w:r w:rsidRPr="00335CB8">
        <w:rPr>
          <w:rFonts w:ascii="Times New Roman" w:hAnsi="Times New Roman" w:cs="Times New Roman"/>
        </w:rPr>
        <w:t xml:space="preserve">Участники Всероссийской научно-практической конференции «Профессиональное образование в сфере физической культуры и спорта: проблемы и перспективы развития» </w:t>
      </w:r>
    </w:p>
    <w:p w14:paraId="73EBA42B" w14:textId="17A00860" w:rsidR="00652251" w:rsidRDefault="00652251" w:rsidP="00652251">
      <w:pPr>
        <w:spacing w:after="0" w:line="240" w:lineRule="auto"/>
        <w:ind w:left="-567"/>
        <w:jc w:val="center"/>
        <w:rPr>
          <w:rFonts w:ascii="Times New Roman" w:hAnsi="Times New Roman" w:cs="Times New Roman"/>
        </w:rPr>
      </w:pPr>
      <w:r w:rsidRPr="00335CB8">
        <w:rPr>
          <w:rFonts w:ascii="Times New Roman" w:hAnsi="Times New Roman" w:cs="Times New Roman"/>
        </w:rPr>
        <w:t>(Санкт-Петербург, 19 июня 2025 года)</w:t>
      </w:r>
    </w:p>
    <w:p w14:paraId="43AC54D4" w14:textId="77777777" w:rsidR="001D3B8F" w:rsidRPr="00652251" w:rsidRDefault="001D3B8F" w:rsidP="00652251">
      <w:pPr>
        <w:spacing w:after="0" w:line="240" w:lineRule="auto"/>
        <w:ind w:left="-567"/>
        <w:jc w:val="center"/>
        <w:rPr>
          <w:rFonts w:ascii="Times New Roman" w:hAnsi="Times New Roman" w:cs="Times New Roman"/>
        </w:rPr>
      </w:pPr>
    </w:p>
    <w:p w14:paraId="51013E40" w14:textId="4120FBDF" w:rsidR="00652251" w:rsidRDefault="00124968" w:rsidP="006D3DFB">
      <w:pPr>
        <w:suppressAutoHyphens/>
        <w:autoSpaceDN w:val="0"/>
        <w:spacing w:after="0" w:line="240" w:lineRule="auto"/>
        <w:ind w:left="-567" w:firstLine="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Научно-педагогические работники кафедры осуществляют научное руководство учебно-исследовательской работой студентов</w:t>
      </w:r>
      <w:r w:rsidR="006D3DFB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рамках изучения ими педагогических дисциплин «Педагогика», «Научно-методическая деятельность», «Педагогика физической культуры и спорта» и др.</w:t>
      </w:r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, а также научно-исследовательской </w:t>
      </w:r>
      <w:r w:rsidR="006D3DFB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работой </w:t>
      </w:r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магистрантов кафедры по направлению подготовки</w:t>
      </w:r>
      <w:r w:rsidR="006D3DFB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49.04.01 – Физическая культура, профиль «Профессиональное образование в сфере физической культуры и спорта». Под руководством преподавателей кафедры успешно защитили ВКР (магистерские диссертации) более 200 магистрантов. </w:t>
      </w:r>
      <w:r w:rsidR="00652251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 </w:t>
      </w:r>
    </w:p>
    <w:p w14:paraId="2DA141D9" w14:textId="0D54E2E8" w:rsidR="00A01027" w:rsidRDefault="006D3DFB" w:rsidP="001D3B8F">
      <w:pPr>
        <w:tabs>
          <w:tab w:val="left" w:pos="142"/>
        </w:tabs>
        <w:suppressAutoHyphens/>
        <w:autoSpaceDN w:val="0"/>
        <w:spacing w:after="0" w:line="240" w:lineRule="auto"/>
        <w:ind w:left="-567" w:firstLine="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Студенты и магистранты кафедры неоднократно становились призерами и победителями Всероссийских и Международных студенческих научно-практических конференций. </w:t>
      </w:r>
      <w:r w:rsidR="00652251" w:rsidRPr="00652251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Так, под научным руководством канд. пед. наук, </w:t>
      </w:r>
      <w:r w:rsidR="00652251" w:rsidRPr="00652251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профессора кафедры педагогики О.И. </w:t>
      </w:r>
      <w:proofErr w:type="spellStart"/>
      <w:r w:rsidR="00652251" w:rsidRPr="00652251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>Дранюк</w:t>
      </w:r>
      <w:proofErr w:type="spellEnd"/>
      <w:r w:rsidR="00652251" w:rsidRPr="00652251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студентка Румянцева Нина стала лауреатом  XXXV Олимпийской научной сессии молодых ученых и студентов России «Олимпизм, олимпийское движение, Олимпийские игры (история и современность)», посвященной 35-летию создания системы региональных олимпийских академий России (г. Москва, 07 февраля 2024 г.) и победителем конкурса «300 лет Российской академии наук и СПбГУ. История в лицах», проводимого в рамках конгресса «Профессиональное образование, наука и инновации в ХХI веке» (28.11.2023 г.). </w:t>
      </w:r>
    </w:p>
    <w:p w14:paraId="07ADFC5C" w14:textId="77777777" w:rsidR="001D3B8F" w:rsidRDefault="001D3B8F" w:rsidP="001D3B8F">
      <w:pPr>
        <w:tabs>
          <w:tab w:val="left" w:pos="142"/>
        </w:tabs>
        <w:suppressAutoHyphens/>
        <w:autoSpaceDN w:val="0"/>
        <w:spacing w:after="0" w:line="240" w:lineRule="auto"/>
        <w:ind w:left="-567" w:firstLine="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670605D" w14:textId="77777777" w:rsidR="00A01027" w:rsidRDefault="00A01027" w:rsidP="00943D15">
      <w:pPr>
        <w:tabs>
          <w:tab w:val="left" w:pos="142"/>
        </w:tabs>
        <w:suppressAutoHyphens/>
        <w:autoSpaceDN w:val="0"/>
        <w:spacing w:after="0" w:line="240" w:lineRule="auto"/>
        <w:ind w:left="-567" w:firstLine="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2137955" w14:textId="51BEA126" w:rsidR="00A01027" w:rsidRDefault="00A01027" w:rsidP="00A01027">
      <w:pPr>
        <w:tabs>
          <w:tab w:val="left" w:pos="142"/>
        </w:tabs>
        <w:suppressAutoHyphens/>
        <w:autoSpaceDN w:val="0"/>
        <w:spacing w:after="0" w:line="240" w:lineRule="auto"/>
        <w:ind w:left="-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154052FD" wp14:editId="1A249A33">
            <wp:extent cx="2331720" cy="2781300"/>
            <wp:effectExtent l="0" t="0" r="0" b="0"/>
            <wp:docPr id="14649344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536516C" wp14:editId="36BD604F">
            <wp:extent cx="1874520" cy="2766060"/>
            <wp:effectExtent l="0" t="0" r="0" b="0"/>
            <wp:docPr id="1590269268" name="Рисунок 1590269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0" r="959"/>
                    <a:stretch/>
                  </pic:blipFill>
                  <pic:spPr bwMode="auto">
                    <a:xfrm>
                      <a:off x="0" y="0"/>
                      <a:ext cx="1878353" cy="277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3B8F">
        <w:rPr>
          <w:noProof/>
        </w:rPr>
        <w:t xml:space="preserve">  </w:t>
      </w:r>
      <w:r w:rsidR="001D3B8F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 </w:t>
      </w:r>
      <w:r w:rsidR="001D3B8F" w:rsidRPr="00943D15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8EBFBA5" wp14:editId="01305870">
            <wp:extent cx="1882140" cy="2757728"/>
            <wp:effectExtent l="0" t="0" r="3810" b="5080"/>
            <wp:docPr id="1074453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55" cy="276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E3B7E" w14:textId="5EA2B203" w:rsidR="00943D15" w:rsidRDefault="00943D15" w:rsidP="00451F56">
      <w:pPr>
        <w:tabs>
          <w:tab w:val="left" w:pos="142"/>
        </w:tabs>
        <w:suppressAutoHyphens/>
        <w:autoSpaceDN w:val="0"/>
        <w:spacing w:after="0" w:line="240" w:lineRule="auto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B200F89" w14:textId="77777777" w:rsidR="001D3B8F" w:rsidRDefault="00652251" w:rsidP="00943D15">
      <w:pPr>
        <w:tabs>
          <w:tab w:val="left" w:pos="142"/>
        </w:tabs>
        <w:suppressAutoHyphens/>
        <w:autoSpaceDN w:val="0"/>
        <w:spacing w:after="0" w:line="240" w:lineRule="auto"/>
        <w:ind w:left="-567" w:firstLine="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52251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В 2025 году студент Завьялов Виктор был награжден дипломом 1 степени XIX Международной молодежной научно-практической конференции «Научный потенциал молодежи – будущему Беларуси» (Беларусь, г. Пинск, Полесский государственный университет, 17.04.2025 г.).    </w:t>
      </w:r>
    </w:p>
    <w:p w14:paraId="579946A6" w14:textId="645F9F91" w:rsidR="001D3B8F" w:rsidRDefault="00451F56" w:rsidP="001D3B8F">
      <w:pPr>
        <w:tabs>
          <w:tab w:val="left" w:pos="142"/>
        </w:tabs>
        <w:suppressAutoHyphens/>
        <w:autoSpaceDN w:val="0"/>
        <w:spacing w:after="0" w:line="240" w:lineRule="auto"/>
        <w:ind w:left="-567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  <w:sz w:val="17"/>
        </w:rPr>
        <w:drawing>
          <wp:anchor distT="0" distB="0" distL="0" distR="0" simplePos="0" relativeHeight="251661312" behindDoc="0" locked="0" layoutInCell="1" allowOverlap="1" wp14:anchorId="2EC72EDE" wp14:editId="2374A732">
            <wp:simplePos x="0" y="0"/>
            <wp:positionH relativeFrom="page">
              <wp:posOffset>3810000</wp:posOffset>
            </wp:positionH>
            <wp:positionV relativeFrom="margin">
              <wp:posOffset>5922010</wp:posOffset>
            </wp:positionV>
            <wp:extent cx="2514600" cy="3108960"/>
            <wp:effectExtent l="0" t="0" r="0" b="0"/>
            <wp:wrapNone/>
            <wp:docPr id="38611738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B8F">
        <w:rPr>
          <w:noProof/>
          <w:sz w:val="17"/>
        </w:rPr>
        <w:t xml:space="preserve">  </w:t>
      </w:r>
    </w:p>
    <w:p w14:paraId="1F2B9697" w14:textId="7C159E1C" w:rsidR="005E61BB" w:rsidRPr="00853E5E" w:rsidRDefault="00652251" w:rsidP="001D3B8F">
      <w:pPr>
        <w:tabs>
          <w:tab w:val="left" w:pos="142"/>
        </w:tabs>
        <w:suppressAutoHyphens/>
        <w:autoSpaceDN w:val="0"/>
        <w:spacing w:after="0" w:line="240" w:lineRule="auto"/>
        <w:ind w:left="-284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52251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1D3B8F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  </w:t>
      </w:r>
      <w:r w:rsidRPr="00652251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  </w:t>
      </w:r>
      <w:r w:rsidR="001D3B8F" w:rsidRPr="00853E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60A532F9" wp14:editId="024A8DD8">
            <wp:extent cx="2453640" cy="2872740"/>
            <wp:effectExtent l="0" t="0" r="3810" b="3810"/>
            <wp:docPr id="13979145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68" cy="288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B8F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  </w:t>
      </w:r>
      <w:r w:rsidRPr="00652251">
        <w:rPr>
          <w:rFonts w:ascii="Times New Roman" w:eastAsia="MS Mincho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5E61BB" w:rsidRPr="00853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DF5CAB"/>
    <w:multiLevelType w:val="hybridMultilevel"/>
    <w:tmpl w:val="3E8A8546"/>
    <w:lvl w:ilvl="0" w:tplc="402642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2EA0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C277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D485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16E1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5442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8E2C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A846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5856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51747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1BB"/>
    <w:rsid w:val="000D5B15"/>
    <w:rsid w:val="00124968"/>
    <w:rsid w:val="001D3B8F"/>
    <w:rsid w:val="002D5C1D"/>
    <w:rsid w:val="00335CB8"/>
    <w:rsid w:val="00451F56"/>
    <w:rsid w:val="005E61BB"/>
    <w:rsid w:val="00652251"/>
    <w:rsid w:val="00684E23"/>
    <w:rsid w:val="006D3DFB"/>
    <w:rsid w:val="00727D61"/>
    <w:rsid w:val="00853E5E"/>
    <w:rsid w:val="00943D15"/>
    <w:rsid w:val="00A01027"/>
    <w:rsid w:val="00B266BE"/>
    <w:rsid w:val="00B9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8EE03"/>
  <w15:chartTrackingRefBased/>
  <w15:docId w15:val="{6B4C97F4-59CF-4AE9-8226-7EB8CD674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CB8"/>
  </w:style>
  <w:style w:type="paragraph" w:styleId="1">
    <w:name w:val="heading 1"/>
    <w:basedOn w:val="a"/>
    <w:next w:val="a"/>
    <w:link w:val="10"/>
    <w:uiPriority w:val="9"/>
    <w:qFormat/>
    <w:rsid w:val="005E61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61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61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61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61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1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61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61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61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61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61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61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61B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E61B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61B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E61B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E61B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E61B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61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61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61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61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61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61B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E61B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61B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61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61B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E61BB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853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978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Hddhdh Djdjjd</dc:creator>
  <cp:keywords/>
  <dc:description/>
  <cp:lastModifiedBy>Hddhdh Djdjjd</cp:lastModifiedBy>
  <cp:revision>2</cp:revision>
  <dcterms:created xsi:type="dcterms:W3CDTF">2025-12-23T07:17:00Z</dcterms:created>
  <dcterms:modified xsi:type="dcterms:W3CDTF">2025-12-23T10:24:00Z</dcterms:modified>
</cp:coreProperties>
</file>